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E34185" w14:paraId="2E014B2E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№ 468-ОД от 05.05.2023</w:t>
      </w:r>
    </w:p>
    <w:p w:rsidR="00EC1B62" w:rsidRPr="00EA42DB" w:rsidP="00EC1B62" w14:paraId="02ADF11E" w14:textId="77777777">
      <w:pPr>
        <w:ind w:left="142" w:right="6"/>
        <w:jc w:val="center"/>
        <w:rPr>
          <w:b/>
          <w:color w:val="3C2B98"/>
          <w:w w:val="85"/>
          <w:sz w:val="16"/>
          <w:szCs w:val="16"/>
          <w:lang w:val="ru-RU" w:eastAsia="en-US" w:bidi="ar-SA"/>
        </w:rPr>
      </w:pPr>
      <w:r>
        <w:rPr>
          <w:noProof/>
          <w:sz w:val="22"/>
          <w:szCs w:val="12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14605</wp:posOffset>
                </wp:positionV>
                <wp:extent cx="1064895" cy="873125"/>
                <wp:effectExtent l="0" t="0" r="1905" b="3175"/>
                <wp:wrapNone/>
                <wp:docPr id="1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4895" cy="873125"/>
                          <a:chOff x="5392" y="-124"/>
                          <a:chExt cx="1596" cy="1375"/>
                        </a:xfrm>
                      </wpg:grpSpPr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2" y="-124"/>
                            <a:ext cx="1596" cy="1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675"/>
                            <a:ext cx="48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" y="675"/>
                            <a:ext cx="457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675"/>
                            <a:ext cx="48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84pt;height:69pt;margin-top:1.15pt;margin-left:267.55pt;mso-height-percent:0;mso-height-relative:page;mso-position-horizontal-relative:page;mso-width-percent:0;mso-width-relative:page;mso-wrap-distance-bottom:0;mso-wrap-distance-left:9pt;mso-wrap-distance-right:9pt;mso-wrap-distance-top:0;position:absolute;z-index:251658240" coordorigin="72974,-1947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21600;height:21600;left:72974;position:absolute;top:-1948" filled="f">
                  <v:imagedata r:id="rId4" o:title=""/>
                </v:shape>
                <v:shape id="_x0000_s1027" type="#_x0000_t75" style="width:6577;height:3550;left:73529;position:absolute;top:10604" filled="f">
                  <v:imagedata r:id="rId5" o:title=""/>
                </v:shape>
                <v:shape id="_x0000_s1028" type="#_x0000_t75" style="width:6185;height:3660;left:80689;position:absolute;top:10604" filled="f">
                  <v:imagedata r:id="rId6" o:title=""/>
                </v:shape>
                <v:shape id="_x0000_s1029" type="#_x0000_t75" style="width:6523;height:3645;left:87496;position:absolute;top:10604" filled="f">
                  <v:imagedata r:id="rId7" o:title=""/>
                </v:shape>
              </v:group>
            </w:pict>
          </mc:Fallback>
        </mc:AlternateContent>
      </w:r>
      <w:bookmarkStart w:id="0" w:name="Страница_2"/>
      <w:bookmarkEnd w:id="0"/>
      <w:r w:rsidRPr="00EA42DB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>ҚАЗАҚСТАН РЕСПУБЛИКАСЫ</w:t>
      </w:r>
      <w:r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>НЫҢ</w:t>
      </w:r>
    </w:p>
    <w:p w:rsidR="00EC1B62" w:rsidRPr="00EA42DB" w:rsidP="00EC1B62" w14:paraId="6607B15C" w14:textId="77777777">
      <w:pPr>
        <w:ind w:left="142" w:right="6"/>
        <w:jc w:val="center"/>
        <w:rPr>
          <w:b/>
          <w:sz w:val="16"/>
          <w:szCs w:val="16"/>
          <w:lang w:val="kk-KZ" w:eastAsia="en-US" w:bidi="ar-SA"/>
        </w:rPr>
      </w:pPr>
      <w:r w:rsidRPr="00EA42DB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 xml:space="preserve">САУДА ЖƏНЕ ИНТЕГРАЦИЯ МИНИСТРЛІГІНІҢ </w:t>
      </w:r>
      <w:r w:rsidRPr="00EA42DB">
        <w:rPr>
          <w:rFonts w:eastAsiaTheme="minorEastAsia"/>
          <w:b/>
          <w:color w:val="3C2B98"/>
          <w:w w:val="95"/>
          <w:sz w:val="16"/>
          <w:szCs w:val="16"/>
          <w:lang w:val="ru-RU" w:eastAsia="en-US" w:bidi="ar-SA"/>
        </w:rPr>
        <w:t>ТЕХНИКАЛЫҚ РЕТТЕУ ЖƏНЕ МЕТРОЛОГИЯ КОМИТЕТІ</w:t>
      </w:r>
      <w:r w:rsidRPr="00EA42DB">
        <w:rPr>
          <w:rFonts w:eastAsiaTheme="minorEastAsia"/>
          <w:b/>
          <w:color w:val="3C2B98"/>
          <w:w w:val="95"/>
          <w:sz w:val="16"/>
          <w:szCs w:val="16"/>
          <w:lang w:val="kk-KZ" w:eastAsia="en-US" w:bidi="ar-SA"/>
        </w:rPr>
        <w:t>НІҢ</w:t>
      </w:r>
    </w:p>
    <w:p w:rsidR="00475CF2" w:rsidRPr="00EA42DB" w:rsidP="00EC1B62" w14:paraId="502C0FBC" w14:textId="77777777">
      <w:pPr>
        <w:spacing w:line="223" w:lineRule="auto"/>
        <w:ind w:left="103" w:right="38" w:hanging="1"/>
        <w:jc w:val="center"/>
        <w:rPr>
          <w:rFonts w:ascii="Calibri" w:hAnsi="Calibri"/>
          <w:b/>
          <w:sz w:val="18"/>
          <w:szCs w:val="12"/>
          <w:lang w:val="kk-KZ" w:eastAsia="en-US" w:bidi="ar-SA"/>
        </w:rPr>
      </w:pPr>
      <w:r w:rsidRPr="00EA42DB">
        <w:rPr>
          <w:rFonts w:eastAsiaTheme="minorEastAsia"/>
          <w:b/>
          <w:color w:val="3C2B98"/>
          <w:w w:val="80"/>
          <w:sz w:val="16"/>
          <w:szCs w:val="16"/>
          <w:lang w:val="kk-KZ" w:eastAsia="en-US" w:bidi="ar-SA"/>
        </w:rPr>
        <w:t xml:space="preserve">«ҰЛТТЫҚ АККРЕДИТТЕУ ОРТАЛЫҒЫ» </w:t>
      </w:r>
      <w:r>
        <w:rPr>
          <w:rFonts w:eastAsiaTheme="minorEastAsia"/>
          <w:b/>
          <w:color w:val="3C2B98"/>
          <w:w w:val="90"/>
          <w:sz w:val="16"/>
          <w:szCs w:val="16"/>
          <w:lang w:val="kk-KZ" w:eastAsia="en-US" w:bidi="ar-SA"/>
        </w:rPr>
        <w:t>ШАРУАШЫЛЫҚ ЖҮРГІЗУ ҚҰҚЫҒЫНДАҒЫ РЕСПУБЛИКАЛЫҚ МЕМЛЕКЕТТІК КӘСІПОРНЫ</w:t>
      </w:r>
    </w:p>
    <w:p w:rsidR="00EC1B62" w:rsidRPr="00EC1B62" w:rsidP="00EC1B62" w14:paraId="45646CB3" w14:textId="77777777">
      <w:pPr>
        <w:ind w:left="292" w:right="6"/>
        <w:jc w:val="center"/>
        <w:rPr>
          <w:b/>
          <w:color w:val="3C2B98"/>
          <w:w w:val="85"/>
          <w:sz w:val="16"/>
          <w:szCs w:val="16"/>
          <w:lang w:val="ru-RU" w:eastAsia="en-US" w:bidi="ar-SA"/>
        </w:rPr>
      </w:pPr>
      <w:r w:rsidRPr="00EA42DB">
        <w:rPr>
          <w:rFonts w:ascii="Calibri" w:hAnsi="Calibri" w:eastAsiaTheme="minorEastAsia"/>
          <w:lang w:val="kk-KZ" w:eastAsia="en-US" w:bidi="ar-SA"/>
        </w:rPr>
        <w:br w:type="column"/>
      </w:r>
      <w:r w:rsidRPr="00EC1B62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 xml:space="preserve">РЕСПУБЛИКАНСКОЕ ГОСУДАРСТВЕННОЕ ПРЕДПРИЯТИЕ НА ПРАВЕ </w:t>
      </w:r>
    </w:p>
    <w:p w:rsidR="00EC1B62" w:rsidRPr="00EC1B62" w:rsidP="00EC1B62" w14:paraId="38AADADB" w14:textId="77777777">
      <w:pPr>
        <w:ind w:left="292" w:right="6"/>
        <w:jc w:val="center"/>
        <w:rPr>
          <w:b/>
          <w:color w:val="3C2B98"/>
          <w:w w:val="85"/>
          <w:sz w:val="16"/>
          <w:szCs w:val="16"/>
          <w:lang w:val="ru-RU" w:eastAsia="en-US" w:bidi="ar-SA"/>
        </w:rPr>
      </w:pPr>
      <w:r w:rsidRPr="00EC1B62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>ХОЗЯЙСТВЕННОГО ВЕДЕНИЯ</w:t>
      </w:r>
    </w:p>
    <w:p w:rsidR="00EC1B62" w:rsidRPr="00EC1B62" w:rsidP="00EC1B62" w14:paraId="0D9AD682" w14:textId="77777777">
      <w:pPr>
        <w:ind w:left="292" w:right="6"/>
        <w:jc w:val="center"/>
        <w:rPr>
          <w:b/>
          <w:color w:val="3C2B98"/>
          <w:w w:val="85"/>
          <w:sz w:val="16"/>
          <w:szCs w:val="16"/>
          <w:lang w:val="ru-RU" w:eastAsia="en-US" w:bidi="ar-SA"/>
        </w:rPr>
      </w:pPr>
      <w:r w:rsidRPr="00EC1B62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>«НАЦИОНАЛЬНЫЙ ЦЕНТР АККРЕДИТАЦИИ»</w:t>
      </w:r>
    </w:p>
    <w:p w:rsidR="00EC1B62" w:rsidRPr="00EC1B62" w:rsidP="00EC1B62" w14:paraId="0823EFA1" w14:textId="77777777">
      <w:pPr>
        <w:ind w:left="292" w:right="6"/>
        <w:jc w:val="center"/>
        <w:rPr>
          <w:b/>
          <w:color w:val="3C2B98"/>
          <w:w w:val="85"/>
          <w:sz w:val="16"/>
          <w:szCs w:val="16"/>
          <w:lang w:val="ru-RU" w:eastAsia="en-US" w:bidi="ar-SA"/>
        </w:rPr>
      </w:pPr>
      <w:r w:rsidRPr="00EC1B62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>КОМИТЕТА ТЕХНИЧЕСКОГО РЕГУЛИРОВАНИЯ И МЕТРОЛОГИИ МИНИСТЕРСТВА ТОРГОВЛИ И</w:t>
      </w:r>
    </w:p>
    <w:p w:rsidR="00475CF2" w:rsidRPr="00EA42DB" w:rsidP="00EC1B62" w14:paraId="65ACA204" w14:textId="77777777">
      <w:pPr>
        <w:ind w:left="292" w:right="6"/>
        <w:jc w:val="center"/>
        <w:rPr>
          <w:rFonts w:ascii="Calibri" w:hAnsi="Calibri"/>
          <w:b/>
          <w:sz w:val="18"/>
          <w:lang w:val="kk-KZ" w:eastAsia="en-US" w:bidi="ar-SA"/>
        </w:rPr>
        <w:sectPr>
          <w:headerReference w:type="default" r:id="rId8"/>
          <w:footerReference w:type="default" r:id="rId9"/>
          <w:type w:val="continuous"/>
          <w:pgSz w:w="11910" w:h="16840"/>
          <w:pgMar w:top="580" w:right="420" w:bottom="920" w:left="1140" w:header="720" w:footer="720" w:gutter="0"/>
          <w:cols w:num="2" w:space="720" w:equalWidth="0">
            <w:col w:w="3571" w:space="2690"/>
            <w:col w:w="4089" w:space="0"/>
          </w:cols>
        </w:sectPr>
      </w:pPr>
      <w:r w:rsidRPr="00EC1B62">
        <w:rPr>
          <w:rFonts w:eastAsiaTheme="minorEastAsia"/>
          <w:b/>
          <w:color w:val="3C2B98"/>
          <w:w w:val="85"/>
          <w:sz w:val="16"/>
          <w:szCs w:val="16"/>
          <w:lang w:val="ru-RU" w:eastAsia="en-US" w:bidi="ar-SA"/>
        </w:rPr>
        <w:t xml:space="preserve">ИНТЕГРАЦИИ РЕСПУБЛИКИ </w:t>
      </w:r>
    </w:p>
    <w:p w:rsidR="00475CF2" w:rsidRPr="00EA42DB" w14:paraId="2AD06BF0" w14:textId="77777777">
      <w:pPr>
        <w:spacing w:after="1"/>
        <w:rPr>
          <w:rFonts w:ascii="Calibri" w:hAnsi="Calibri"/>
          <w:b/>
          <w:sz w:val="28"/>
          <w:lang w:val="kk-KZ" w:eastAsia="en-US" w:bidi="ar-SA"/>
        </w:rPr>
      </w:pPr>
    </w:p>
    <w:p w:rsidR="00475CF2" w14:paraId="18C9B307" w14:textId="77777777">
      <w:pPr>
        <w:spacing w:line="62" w:lineRule="exact"/>
        <w:ind w:left="-26"/>
        <w:rPr>
          <w:rFonts w:ascii="Calibri" w:hAnsi="Calibri"/>
          <w:sz w:val="6"/>
          <w:lang w:val="en-US" w:eastAsia="en-US" w:bidi="ar-SA"/>
        </w:rPr>
      </w:pPr>
      <w:r>
        <w:rPr>
          <w:noProof/>
          <w:sz w:val="6"/>
          <w:lang w:val="ru-RU" w:eastAsia="ru-RU"/>
        </w:rPr>
        <mc:AlternateContent>
          <mc:Choice Requires="wpg">
            <w:drawing>
              <wp:inline distT="0" distB="0" distL="0" distR="0">
                <wp:extent cx="6482715" cy="38735"/>
                <wp:effectExtent l="17145" t="6985" r="15240" b="1905"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715" cy="38735"/>
                          <a:chOff x="0" y="0"/>
                          <a:chExt cx="10209" cy="61"/>
                        </a:xfrm>
                      </wpg:grpSpPr>
                      <wps:wsp xmlns:wps="http://schemas.microsoft.com/office/word/2010/wordprocessingShape">
                        <wps:cNvPr id="4" name="Line 6"/>
                        <wps:cNvCnPr/>
                        <wps:spPr bwMode="auto">
                          <a:xfrm>
                            <a:off x="0" y="1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" name="Line 5"/>
                        <wps:cNvCnPr/>
                        <wps:spPr bwMode="auto">
                          <a:xfrm>
                            <a:off x="0" y="5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30" style="width:513pt;height:3.75pt;mso-wrap-distance-bottom:0;mso-wrap-distance-left:0;mso-wrap-distance-right:0;mso-wrap-distance-top:0" coordorigin="0,0" coordsize="21600,21600">
                <v:line id="_x0000_s1031" style="position:absolute;v-text-anchor:top" from="0,4957" to="21600,4957" fillcolor="this" stroked="t" strokecolor="#3c2b98" strokeweight="1.42pt">
                  <v:stroke joinstyle="round"/>
                </v:line>
                <v:line id="_x0000_s1032" style="position:absolute;v-text-anchor:top" from="0,19121" to="21600,19121" fillcolor="this" stroked="t" strokecolor="#3c2b98" strokeweight="0.71pt">
                  <v:stroke joinstyle="round"/>
                </v:line>
              </v:group>
            </w:pict>
          </mc:Fallback>
        </mc:AlternateContent>
      </w:r>
    </w:p>
    <w:p w:rsidR="00475CF2" w14:paraId="0CE5C90C" w14:textId="77777777">
      <w:pPr>
        <w:spacing w:before="7"/>
        <w:rPr>
          <w:rFonts w:ascii="Calibri" w:hAnsi="Calibri"/>
          <w:b/>
          <w:sz w:val="10"/>
          <w:lang w:val="en-US" w:eastAsia="en-US" w:bidi="ar-SA"/>
        </w:rPr>
      </w:pPr>
    </w:p>
    <w:p w:rsidR="00475CF2" w:rsidRPr="00A27954" w:rsidP="00EA42DB" w14:paraId="665E78FF" w14:textId="77777777">
      <w:pPr>
        <w:tabs>
          <w:tab w:val="left" w:pos="7595"/>
        </w:tabs>
        <w:spacing w:before="90"/>
        <w:rPr>
          <w:rFonts w:ascii="Palatino Linotype" w:hAnsi="Palatino Linotype"/>
          <w:b/>
          <w:color w:val="3C2B98"/>
          <w:sz w:val="29"/>
          <w:lang w:val="ru-RU" w:eastAsia="en-US" w:bidi="ar-SA"/>
        </w:rPr>
      </w:pPr>
      <w:r>
        <w:rPr>
          <w:rFonts w:ascii="Palatino Linotype" w:hAnsi="Palatino Linotype" w:eastAsiaTheme="minorEastAsia"/>
          <w:b/>
          <w:color w:val="3C2B98"/>
          <w:sz w:val="29"/>
          <w:lang w:val="en-US" w:eastAsia="en-US" w:bidi="ar-SA"/>
        </w:rPr>
        <w:t>БҰЙРЫҚ</w:t>
      </w:r>
      <w:r>
        <w:rPr>
          <w:rFonts w:ascii="Palatino Linotype" w:hAnsi="Palatino Linotype" w:eastAsiaTheme="minorEastAsia"/>
          <w:b/>
          <w:color w:val="3C2B98"/>
          <w:sz w:val="29"/>
          <w:lang w:val="en-US" w:eastAsia="en-US" w:bidi="ar-SA"/>
        </w:rPr>
        <w:tab/>
      </w:r>
      <w:r>
        <w:rPr>
          <w:rFonts w:ascii="Palatino Linotype" w:hAnsi="Palatino Linotype" w:eastAsiaTheme="minorEastAsia"/>
          <w:b/>
          <w:color w:val="3C2B98"/>
          <w:position w:val="2"/>
          <w:sz w:val="29"/>
          <w:lang w:val="en-US" w:eastAsia="en-US" w:bidi="ar-SA"/>
        </w:rPr>
        <w:t>ПРИКАЗ</w:t>
      </w:r>
    </w:p>
    <w:p w:rsidR="00475CF2" w:rsidRPr="00EA42DB" w14:paraId="5154ABD9" w14:textId="77777777">
      <w:pPr>
        <w:tabs>
          <w:tab w:val="left" w:pos="10238"/>
        </w:tabs>
        <w:spacing w:before="69"/>
        <w:ind w:left="6403"/>
        <w:rPr>
          <w:rFonts w:ascii="Calibri" w:hAnsi="Calibri"/>
          <w:sz w:val="20"/>
          <w:lang w:val="kk-KZ" w:eastAsia="en-US" w:bidi="ar-SA"/>
        </w:rPr>
      </w:pPr>
      <w:r>
        <w:rPr>
          <w:rFonts w:ascii="Calibri" w:hAnsi="Calibri" w:eastAsiaTheme="minorEastAsia"/>
          <w:color w:val="3C2B98"/>
          <w:sz w:val="20"/>
          <w:lang w:val="en-US" w:eastAsia="en-US" w:bidi="ar-SA"/>
        </w:rPr>
        <w:t>№</w:t>
      </w:r>
      <w:r>
        <w:rPr>
          <w:rFonts w:ascii="Calibri" w:hAnsi="Calibri" w:eastAsiaTheme="minorEastAsia"/>
          <w:color w:val="3C2B98"/>
          <w:sz w:val="20"/>
          <w:u w:val="single" w:color="3B2A97"/>
          <w:lang w:val="en-US" w:eastAsia="en-US" w:bidi="ar-SA"/>
        </w:rPr>
        <w:tab/>
      </w:r>
    </w:p>
    <w:p w:rsidR="00475CF2" w14:paraId="38517C2C" w14:textId="77777777">
      <w:pPr>
        <w:spacing w:line="20" w:lineRule="exact"/>
        <w:ind w:left="-43"/>
        <w:rPr>
          <w:rFonts w:ascii="Calibri" w:hAnsi="Calibri"/>
          <w:sz w:val="2"/>
          <w:lang w:val="en-US" w:eastAsia="en-US" w:bidi="ar-SA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476500" cy="5080"/>
                <wp:effectExtent l="6350" t="5080" r="12700" b="889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0" cy="5080"/>
                          <a:chOff x="0" y="0"/>
                          <a:chExt cx="3900" cy="8"/>
                        </a:xfrm>
                      </wpg:grpSpPr>
                      <wps:wsp xmlns:wps="http://schemas.microsoft.com/office/word/2010/wordprocessingShape">
                        <wps:cNvPr id="2" name="Line 3"/>
                        <wps:cNvCnPr/>
                        <wps:spPr bwMode="auto">
                          <a:xfrm>
                            <a:off x="0" y="4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3B2A97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33" style="width:196.5pt;height:1.5pt;mso-wrap-distance-bottom:0;mso-wrap-distance-left:0;mso-wrap-distance-right:0;mso-wrap-distance-top:0" coordorigin="0,0" coordsize="21600,21600">
                <v:line id="_x0000_s1034" style="position:absolute;v-text-anchor:top" from="0,10800" to="21600,10800" fillcolor="this" stroked="t" strokecolor="#3b2a97" strokeweight="0.4pt">
                  <v:stroke joinstyle="round"/>
                </v:line>
              </v:group>
            </w:pict>
          </mc:Fallback>
        </mc:AlternateContent>
      </w:r>
    </w:p>
    <w:p w:rsidR="0080119F" w:rsidRPr="00154489" w:rsidP="0080119F" w14:paraId="291583BF" w14:textId="77777777">
      <w:pPr>
        <w:tabs>
          <w:tab w:val="left" w:pos="7686"/>
        </w:tabs>
        <w:spacing w:before="112"/>
        <w:rPr>
          <w:b/>
          <w:color w:val="3C2B98"/>
          <w:sz w:val="17"/>
          <w:lang w:val="en-US" w:eastAsia="en-US" w:bidi="ar-SA"/>
        </w:rPr>
      </w:pPr>
      <w:r>
        <w:rPr>
          <w:rFonts w:eastAsiaTheme="minorEastAsia"/>
          <w:b/>
          <w:color w:val="3C2B98"/>
          <w:sz w:val="17"/>
          <w:lang w:val="ru-RU" w:eastAsia="en-US" w:bidi="ar-SA"/>
        </w:rPr>
        <w:t>Астана</w:t>
      </w:r>
      <w:r w:rsidRPr="00154489" w:rsidR="009705B3">
        <w:rPr>
          <w:rFonts w:eastAsiaTheme="minorEastAsia"/>
          <w:b/>
          <w:color w:val="3C2B98"/>
          <w:sz w:val="17"/>
          <w:lang w:val="en-US" w:eastAsia="en-US" w:bidi="ar-SA"/>
        </w:rPr>
        <w:t xml:space="preserve"> </w:t>
      </w:r>
      <w:r w:rsidRPr="00AE254F" w:rsidR="0020626B">
        <w:rPr>
          <w:rFonts w:eastAsiaTheme="minorEastAsia"/>
          <w:b/>
          <w:color w:val="3C2B98"/>
          <w:sz w:val="17"/>
          <w:lang w:val="ru-RU" w:eastAsia="en-US" w:bidi="ar-SA"/>
        </w:rPr>
        <w:t>қаласы</w:t>
      </w:r>
      <w:r w:rsidRPr="00154489" w:rsidR="0020626B">
        <w:rPr>
          <w:rFonts w:eastAsiaTheme="minorEastAsia"/>
          <w:b/>
          <w:color w:val="3C2B98"/>
          <w:sz w:val="17"/>
          <w:lang w:val="en-US" w:eastAsia="en-US" w:bidi="ar-SA"/>
        </w:rPr>
        <w:tab/>
      </w:r>
      <w:r w:rsidRPr="00AE254F" w:rsidR="0020626B">
        <w:rPr>
          <w:rFonts w:eastAsiaTheme="minorEastAsia"/>
          <w:b/>
          <w:color w:val="3C2B98"/>
          <w:sz w:val="17"/>
          <w:lang w:val="ru-RU" w:eastAsia="en-US" w:bidi="ar-SA"/>
        </w:rPr>
        <w:t>город</w:t>
      </w:r>
      <w:r w:rsidRPr="00154489" w:rsidR="009705B3">
        <w:rPr>
          <w:rFonts w:eastAsiaTheme="minorEastAsia"/>
          <w:b/>
          <w:color w:val="3C2B98"/>
          <w:sz w:val="17"/>
          <w:lang w:val="en-US" w:eastAsia="en-US" w:bidi="ar-SA"/>
        </w:rPr>
        <w:t xml:space="preserve"> </w:t>
      </w:r>
      <w:r>
        <w:rPr>
          <w:rFonts w:eastAsiaTheme="minorEastAsia"/>
          <w:b/>
          <w:color w:val="3C2B98"/>
          <w:sz w:val="17"/>
          <w:lang w:val="ru-RU" w:eastAsia="en-US" w:bidi="ar-SA"/>
        </w:rPr>
        <w:t>Астана</w:t>
      </w:r>
    </w:p>
    <w:p w:rsidR="00910C33" w:rsidRPr="00154489" w:rsidP="00910C33" w14:paraId="396BEF1C" w14:textId="77777777">
      <w:pPr>
        <w:jc w:val="both"/>
        <w:rPr>
          <w:rFonts w:ascii="Arial" w:hAnsi="Arial" w:cs="Arial"/>
          <w:b/>
          <w:sz w:val="28"/>
          <w:szCs w:val="28"/>
          <w:lang w:val="en-US" w:eastAsia="ru-RU" w:bidi="ar-SA"/>
        </w:rPr>
      </w:pPr>
      <w:bookmarkStart w:id="1" w:name="_Hlk97042442"/>
      <w:bookmarkStart w:id="2" w:name="_Hlk90368604"/>
    </w:p>
    <w:p w:rsidR="00A60C2A" w:rsidP="00550700" w14:paraId="7CC0CBE7" w14:textId="77777777">
      <w:pPr>
        <w:jc w:val="both"/>
        <w:rPr>
          <w:rFonts w:ascii="Arial" w:hAnsi="Arial" w:cs="Arial"/>
          <w:b/>
          <w:sz w:val="28"/>
          <w:szCs w:val="28"/>
          <w:lang w:val="kk-KZ" w:eastAsia="ru-RU" w:bidi="ar-SA"/>
        </w:rPr>
      </w:pPr>
    </w:p>
    <w:p w:rsidR="00514D61" w:rsidRPr="00514D61" w:rsidP="00514D61" w14:paraId="0B5B48BE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bookmarkStart w:id="3" w:name="_Hlk114824505"/>
      <w:bookmarkEnd w:id="1"/>
      <w:bookmarkEnd w:id="2"/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>«Ұлттық аккредиттеу орталығы» РМК сәйкестікті</w:t>
      </w:r>
    </w:p>
    <w:p w:rsidR="00514D61" w:rsidRPr="00514D61" w:rsidP="00514D61" w14:paraId="4802632F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 xml:space="preserve">бағалау саласындағы аккредиттеу жөніндегі </w:t>
      </w:r>
    </w:p>
    <w:p w:rsidR="00514D61" w:rsidRPr="00514D61" w:rsidP="00514D61" w14:paraId="1EA3EAD4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 xml:space="preserve">мемлекеттік монополия субъектісі жүзеге асыратын </w:t>
      </w:r>
    </w:p>
    <w:p w:rsidR="00514D61" w:rsidRPr="00514D61" w:rsidP="00514D61" w14:paraId="117477F2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 xml:space="preserve">қызметтерге технологиялық байланысты қызмет </w:t>
      </w:r>
    </w:p>
    <w:p w:rsidR="00514D61" w:rsidRPr="00514D61" w:rsidP="00514D61" w14:paraId="3C2A49D8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>түрлеріне бағалар прейскурантын бекіту туралы</w:t>
      </w:r>
    </w:p>
    <w:p w:rsidR="00514D61" w:rsidRPr="00514D61" w:rsidP="00514D61" w14:paraId="3D5FAF85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RPr="00514D61" w:rsidP="00514D61" w14:paraId="1ADD692B" w14:textId="77777777">
      <w:pPr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RPr="00514D61" w:rsidP="00514D61" w14:paraId="3B186705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ab/>
        <w:t xml:space="preserve">«Сәйкестікті бағалау саласындағы аккредиттеу жөніндегі мемлекеттік монополия субъектісі жүзеге асыратын қызметтерге технологиялық байланысты қызмет түрлерінің тізбесін бекіту туралы» Қазақстан Республикасы Сауда және интеграция министрінің міндетін атқарушының 2023 жылғы 17 ақпандағы №77-НҚ бұйрығына және Қазақстан Республикасы Сауда және интеграция министрлігінің Техникалық реттеу және метрология комитетінің 2023 жылғы 20 cәуірдегі №24-4-23/14-1-0/840-вн хатына сәйкес </w:t>
      </w:r>
      <w:r w:rsidRPr="00514D61">
        <w:rPr>
          <w:rFonts w:ascii="Arial" w:hAnsi="Arial" w:eastAsiaTheme="minorEastAsia" w:cs="Arial"/>
          <w:b/>
          <w:bCs/>
          <w:sz w:val="28"/>
          <w:szCs w:val="28"/>
          <w:lang w:val="kk-KZ" w:eastAsia="en-US" w:bidi="ar-SA"/>
        </w:rPr>
        <w:t>БҰЙЫРАМЫН:</w:t>
      </w:r>
    </w:p>
    <w:p w:rsidR="00514D61" w:rsidRPr="00514D61" w:rsidP="00514D61" w14:paraId="323500D6" w14:textId="77777777">
      <w:pPr>
        <w:numPr>
          <w:ilvl w:val="0"/>
          <w:numId w:val="1"/>
        </w:numPr>
        <w:tabs>
          <w:tab w:val="left" w:pos="1134"/>
        </w:tabs>
        <w:spacing w:line="259" w:lineRule="auto"/>
        <w:ind w:left="0" w:firstLine="705"/>
        <w:contextualSpacing/>
        <w:jc w:val="both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 xml:space="preserve">Қоса беріліп отырған </w:t>
      </w:r>
      <w:r w:rsidRPr="00514D61">
        <w:rPr>
          <w:rFonts w:ascii="Arial" w:hAnsi="Arial" w:eastAsiaTheme="minorEastAsia" w:cs="Arial"/>
          <w:bCs/>
          <w:sz w:val="28"/>
          <w:szCs w:val="28"/>
          <w:lang w:val="kk-KZ" w:eastAsia="en-US" w:bidi="ar-SA"/>
        </w:rPr>
        <w:t>«Ұлттық аккредиттеу орталығы» РМК (бұдан әрі – «ҰАО» РМК) сәйкестікті бағалау саласындағы аккредиттеу жөніндегі мемлекеттік монополия субъектісі жүзеге асыратын қызметтерге технологиялық байланысты қызмет түрлеріне бағалар прейскуранты бекітілсін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.</w:t>
      </w:r>
    </w:p>
    <w:p w:rsidR="00514D61" w:rsidRPr="00514D61" w:rsidP="00514D61" w14:paraId="366DD94D" w14:textId="77777777">
      <w:pPr>
        <w:numPr>
          <w:ilvl w:val="0"/>
          <w:numId w:val="1"/>
        </w:numPr>
        <w:tabs>
          <w:tab w:val="left" w:pos="1134"/>
        </w:tabs>
        <w:spacing w:line="259" w:lineRule="auto"/>
        <w:ind w:left="0" w:firstLine="705"/>
        <w:contextualSpacing/>
        <w:jc w:val="both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Осы бұйрықтың орындалуын бақылау «ҰАО» РМК Бас директорының орынбасары Н.Т.Шокбарбаевқа жүктелсін.</w:t>
      </w:r>
    </w:p>
    <w:p w:rsidR="00514D61" w:rsidRPr="00514D61" w:rsidP="00514D61" w14:paraId="2F36245C" w14:textId="77777777">
      <w:pPr>
        <w:numPr>
          <w:ilvl w:val="0"/>
          <w:numId w:val="1"/>
        </w:numPr>
        <w:tabs>
          <w:tab w:val="left" w:pos="1134"/>
        </w:tabs>
        <w:spacing w:line="259" w:lineRule="auto"/>
        <w:ind w:left="1065" w:hanging="360"/>
        <w:contextualSpacing/>
        <w:jc w:val="both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Осы бұйрық қол қойылған күнінен бастап күшіне енеді.</w:t>
      </w:r>
    </w:p>
    <w:p w:rsidR="00514D61" w:rsidRPr="00514D61" w:rsidP="00514D61" w14:paraId="4B1D988A" w14:textId="77777777">
      <w:pPr>
        <w:rPr>
          <w:rFonts w:ascii="Arial" w:hAnsi="Arial" w:cs="Arial"/>
          <w:sz w:val="28"/>
          <w:szCs w:val="28"/>
          <w:lang w:val="kk-KZ" w:eastAsia="en-US" w:bidi="ar-SA"/>
        </w:rPr>
      </w:pPr>
    </w:p>
    <w:p w:rsidR="00514D61" w:rsidRPr="00514D61" w:rsidP="00514D61" w14:paraId="4971CC09" w14:textId="77777777">
      <w:pPr>
        <w:rPr>
          <w:rFonts w:ascii="Arial" w:hAnsi="Arial" w:cs="Arial"/>
          <w:sz w:val="28"/>
          <w:szCs w:val="28"/>
          <w:lang w:val="kk-KZ" w:eastAsia="en-US" w:bidi="ar-SA"/>
        </w:rPr>
      </w:pPr>
    </w:p>
    <w:p w:rsidR="00514D61" w:rsidRPr="00514D61" w:rsidP="00514D61" w14:paraId="2DAD504F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          Бас директор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дың м.а.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ab/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ab/>
        <w:t xml:space="preserve">                       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       А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. 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Акимов</w:t>
      </w:r>
    </w:p>
    <w:p w:rsidR="008E751A" w:rsidRPr="00514D61" w:rsidP="008E751A" w14:paraId="6CEEB4C6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1C99F41C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5936AA77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21367E56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42995A52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102AD4A8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562CF4D7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15B9C4B5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12BC1D1D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55B58E57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31229146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162BF2F7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2F149A9D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447C4B4E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P="008E751A" w14:paraId="6F61DA1B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F1D07" w:rsidRPr="00EC77EC" w:rsidP="008E751A" w14:paraId="17F937CB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4EDE357F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P="008E751A" w14:paraId="3DB71F4E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p w:rsidR="008E751A" w:rsidRPr="00EC77EC" w:rsidP="008E751A" w14:paraId="3538C8D5" w14:textId="77777777">
      <w:pPr>
        <w:jc w:val="both"/>
        <w:rPr>
          <w:rFonts w:ascii="Arial" w:hAnsi="Arial" w:cs="Arial"/>
          <w:b/>
          <w:sz w:val="28"/>
          <w:szCs w:val="28"/>
          <w:lang w:val="ru-RU" w:eastAsia="ru-RU" w:bidi="ar-SA"/>
        </w:rPr>
      </w:pPr>
    </w:p>
    <w:bookmarkEnd w:id="3"/>
    <w:p w:rsidR="00514D61" w:rsidRPr="00514D61" w:rsidP="00514D61" w14:paraId="5E7D5085" w14:textId="77777777">
      <w:pPr>
        <w:rPr>
          <w:rFonts w:ascii="Arial" w:hAnsi="Arial" w:cs="Arial"/>
          <w:b/>
          <w:bCs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 xml:space="preserve">Об утверждении прейскуранта цен </w:t>
      </w:r>
    </w:p>
    <w:p w:rsidR="00514D61" w:rsidRPr="00514D61" w:rsidP="00514D61" w14:paraId="0886E08D" w14:textId="77777777">
      <w:pPr>
        <w:rPr>
          <w:rFonts w:ascii="Arial" w:hAnsi="Arial" w:cs="Arial"/>
          <w:b/>
          <w:bCs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>на виды деятельности, технологически связанных с услугами,</w:t>
      </w:r>
    </w:p>
    <w:p w:rsidR="00514D61" w:rsidRPr="00514D61" w:rsidP="00514D61" w14:paraId="396139B8" w14:textId="77777777">
      <w:pPr>
        <w:rPr>
          <w:rFonts w:ascii="Arial" w:hAnsi="Arial" w:cs="Arial"/>
          <w:b/>
          <w:bCs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>осуществляемыми субъектом государственной монополии</w:t>
      </w:r>
    </w:p>
    <w:p w:rsidR="00514D61" w:rsidRPr="00514D61" w:rsidP="00514D61" w14:paraId="61F02008" w14:textId="77777777">
      <w:pPr>
        <w:rPr>
          <w:rFonts w:ascii="Arial" w:hAnsi="Arial" w:cs="Arial"/>
          <w:b/>
          <w:bCs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>по аккредитации в области оценки соответствия</w:t>
      </w:r>
    </w:p>
    <w:p w:rsidR="00514D61" w:rsidRPr="00514D61" w:rsidP="00514D61" w14:paraId="5409CB17" w14:textId="77777777">
      <w:pPr>
        <w:rPr>
          <w:rFonts w:ascii="Arial" w:hAnsi="Arial" w:cs="Arial"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>РГП «Национальный центр аккредитации»</w:t>
      </w:r>
    </w:p>
    <w:p w:rsidR="00514D61" w:rsidRPr="00514D61" w:rsidP="00514D61" w14:paraId="16C118AF" w14:textId="77777777">
      <w:pPr>
        <w:rPr>
          <w:rFonts w:ascii="Arial" w:hAnsi="Arial" w:cs="Arial"/>
          <w:sz w:val="28"/>
          <w:szCs w:val="28"/>
          <w:lang w:val="ru-RU" w:eastAsia="en-US" w:bidi="ar-SA"/>
        </w:rPr>
      </w:pPr>
    </w:p>
    <w:p w:rsidR="00514D61" w:rsidRPr="00514D61" w:rsidP="00514D61" w14:paraId="08DCB790" w14:textId="77777777">
      <w:pPr>
        <w:jc w:val="both"/>
        <w:rPr>
          <w:rFonts w:ascii="Arial" w:hAnsi="Arial" w:cs="Arial"/>
          <w:b/>
          <w:bCs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ab/>
        <w:t xml:space="preserve">В соответствии с приказом 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и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.о. Министра торговли и интеграции Республики Казахстан от 17 февраля 2023 года №77-ОД «Об утверждении Перечня видов деятельности, технологически связанных с услугами, осуществляемыми субъектом государственной монополии по аккредитации в области оценки соответствия» и письм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ом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 xml:space="preserve"> Комитета технического регулирования и метрологии Министерства торговли и интеграции Республики Казахстан от 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 xml:space="preserve">20 апреля 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 xml:space="preserve">2023 года №24-4-23/14-1-0/840-вн, </w:t>
      </w:r>
      <w:r w:rsidRPr="00514D61">
        <w:rPr>
          <w:rFonts w:ascii="Arial" w:hAnsi="Arial" w:eastAsiaTheme="minorEastAsia" w:cs="Arial"/>
          <w:b/>
          <w:bCs/>
          <w:sz w:val="28"/>
          <w:szCs w:val="28"/>
          <w:lang w:val="ru-RU" w:eastAsia="en-US" w:bidi="ar-SA"/>
        </w:rPr>
        <w:t>ПРИКАЗЫВАЮ:</w:t>
      </w:r>
    </w:p>
    <w:p w:rsidR="00514D61" w:rsidRPr="00514D61" w:rsidP="008F1D07" w14:paraId="167AB574" w14:textId="77777777">
      <w:pPr>
        <w:numPr>
          <w:ilvl w:val="0"/>
          <w:numId w:val="2"/>
        </w:numPr>
        <w:tabs>
          <w:tab w:val="left" w:pos="1134"/>
        </w:tabs>
        <w:spacing w:line="259" w:lineRule="auto"/>
        <w:ind w:left="0" w:firstLine="705"/>
        <w:contextualSpacing/>
        <w:jc w:val="both"/>
        <w:rPr>
          <w:rFonts w:ascii="Arial" w:hAnsi="Arial" w:cs="Arial"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Утвердить прилагаемый Прейскурант цен на виды деятельности, технологически связанных с услугами, осуществляемыми субъектом государственной монополии по аккредитации в области оценки соответствия РГП «Национальный центр аккредитации»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 xml:space="preserve"> 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(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 xml:space="preserve">далее – РГП 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«НЦА)».</w:t>
      </w:r>
    </w:p>
    <w:p w:rsidR="00514D61" w:rsidRPr="00514D61" w:rsidP="008F1D07" w14:paraId="7C8FE812" w14:textId="77777777">
      <w:pPr>
        <w:numPr>
          <w:ilvl w:val="0"/>
          <w:numId w:val="2"/>
        </w:numPr>
        <w:tabs>
          <w:tab w:val="left" w:pos="1134"/>
        </w:tabs>
        <w:spacing w:line="259" w:lineRule="auto"/>
        <w:ind w:left="0" w:firstLine="705"/>
        <w:contextualSpacing/>
        <w:jc w:val="both"/>
        <w:rPr>
          <w:rFonts w:ascii="Arial" w:hAnsi="Arial" w:cs="Arial"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Контроль за исполнением   настоящего   приказа   возложить   на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 xml:space="preserve"> з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 xml:space="preserve">аместителя 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Г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 xml:space="preserve">енерального директора РГП «НЦА» 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Шокбарбаева Н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.</w:t>
      </w:r>
      <w:r w:rsidRPr="00514D61">
        <w:rPr>
          <w:rFonts w:ascii="Arial" w:hAnsi="Arial" w:eastAsiaTheme="minorEastAsia" w:cs="Arial"/>
          <w:sz w:val="28"/>
          <w:szCs w:val="28"/>
          <w:lang w:val="kk-KZ" w:eastAsia="en-US" w:bidi="ar-SA"/>
        </w:rPr>
        <w:t>Т</w:t>
      </w: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.</w:t>
      </w:r>
    </w:p>
    <w:p w:rsidR="00514D61" w:rsidRPr="00514D61" w:rsidP="008F1D07" w14:paraId="37C6FEF0" w14:textId="77777777">
      <w:pPr>
        <w:numPr>
          <w:ilvl w:val="0"/>
          <w:numId w:val="2"/>
        </w:numPr>
        <w:tabs>
          <w:tab w:val="left" w:pos="1134"/>
        </w:tabs>
        <w:spacing w:line="259" w:lineRule="auto"/>
        <w:ind w:left="0" w:firstLine="705"/>
        <w:contextualSpacing/>
        <w:jc w:val="both"/>
        <w:rPr>
          <w:rFonts w:ascii="Arial" w:hAnsi="Arial" w:cs="Arial"/>
          <w:sz w:val="28"/>
          <w:szCs w:val="28"/>
          <w:lang w:val="ru-RU" w:eastAsia="en-US" w:bidi="ar-SA"/>
        </w:rPr>
      </w:pPr>
      <w:r w:rsidRPr="00514D61">
        <w:rPr>
          <w:rFonts w:ascii="Arial" w:hAnsi="Arial" w:eastAsiaTheme="minorEastAsia" w:cs="Arial"/>
          <w:sz w:val="28"/>
          <w:szCs w:val="28"/>
          <w:lang w:val="ru-RU" w:eastAsia="en-US" w:bidi="ar-SA"/>
        </w:rPr>
        <w:t>Настоящий приказ вступает в силу со дня подписания.</w:t>
      </w:r>
    </w:p>
    <w:p w:rsidR="00514D61" w:rsidRPr="00514D61" w:rsidP="00514D61" w14:paraId="682F1587" w14:textId="77777777">
      <w:pPr>
        <w:ind w:left="1065"/>
        <w:contextualSpacing/>
        <w:jc w:val="both"/>
        <w:rPr>
          <w:rFonts w:ascii="Arial" w:hAnsi="Arial" w:cs="Arial"/>
          <w:sz w:val="28"/>
          <w:szCs w:val="28"/>
          <w:lang w:val="ru-RU" w:eastAsia="en-US" w:bidi="ar-SA"/>
        </w:rPr>
      </w:pPr>
    </w:p>
    <w:p w:rsidR="00514D61" w:rsidRPr="00514D61" w:rsidP="00514D61" w14:paraId="7159BBCC" w14:textId="77777777">
      <w:pPr>
        <w:rPr>
          <w:rFonts w:ascii="Arial" w:hAnsi="Arial" w:cs="Arial"/>
          <w:sz w:val="28"/>
          <w:szCs w:val="28"/>
          <w:lang w:val="kk-KZ" w:eastAsia="en-US" w:bidi="ar-SA"/>
        </w:rPr>
      </w:pPr>
    </w:p>
    <w:p w:rsidR="00514D61" w:rsidP="00514D61" w14:paraId="1A86868F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         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и.о. 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Генеральн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ого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 директор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а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ab/>
        <w:t xml:space="preserve">                   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              А</w:t>
      </w:r>
      <w:r w:rsidRPr="00514D61">
        <w:rPr>
          <w:rFonts w:ascii="Arial" w:hAnsi="Arial" w:cs="Arial"/>
          <w:b/>
          <w:bCs/>
          <w:sz w:val="28"/>
          <w:szCs w:val="28"/>
          <w:lang w:val="kk-KZ" w:eastAsia="en-US" w:bidi="ar-SA"/>
        </w:rPr>
        <w:t xml:space="preserve">. </w:t>
      </w:r>
      <w:r w:rsidR="00637CBC">
        <w:rPr>
          <w:rFonts w:ascii="Arial" w:hAnsi="Arial" w:cs="Arial"/>
          <w:b/>
          <w:bCs/>
          <w:sz w:val="28"/>
          <w:szCs w:val="28"/>
          <w:lang w:val="kk-KZ" w:eastAsia="en-US" w:bidi="ar-SA"/>
        </w:rPr>
        <w:t>Акимов</w:t>
      </w:r>
    </w:p>
    <w:p w:rsidR="00514D61" w:rsidP="00514D61" w14:paraId="35E4E2C2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28DBF8E8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19E89A40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0B72450C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39CF8EE3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6AA976C6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023E81BE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154489" w:rsidP="00514D61" w14:paraId="33041A82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154489" w:rsidP="00514D61" w14:paraId="3F79C7D1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8F1D07" w:rsidP="00514D61" w14:paraId="3DF37E8F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414B016D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2870A4" w:rsidP="00514D61" w14:paraId="75828564" w14:textId="77777777">
      <w:pPr>
        <w:ind w:left="4536"/>
        <w:rPr>
          <w:sz w:val="28"/>
          <w:szCs w:val="28"/>
          <w:lang w:val="kk-KZ" w:eastAsia="ru-RU" w:bidi="ar-SA"/>
        </w:rPr>
      </w:pPr>
    </w:p>
    <w:p w:rsidR="00514D61" w:rsidRPr="00514D61" w:rsidP="002870A4" w14:paraId="2B444284" w14:textId="77777777">
      <w:pPr>
        <w:ind w:left="4253"/>
        <w:rPr>
          <w:rFonts w:ascii="Arial" w:hAnsi="Arial" w:cs="Arial"/>
          <w:color w:val="000000"/>
          <w:sz w:val="28"/>
          <w:szCs w:val="28"/>
          <w:lang w:val="kk-KZ" w:eastAsia="ru-RU" w:bidi="ar-SA"/>
        </w:rPr>
      </w:pPr>
      <w:r w:rsidRPr="00514D61">
        <w:rPr>
          <w:sz w:val="28"/>
          <w:szCs w:val="28"/>
          <w:lang w:val="kk-KZ" w:eastAsia="ru-RU" w:bidi="ar-SA"/>
        </w:rPr>
        <w:t>«</w:t>
      </w:r>
      <w:r w:rsidRPr="00514D61">
        <w:rPr>
          <w:rFonts w:ascii="Arial" w:hAnsi="Arial" w:cs="Arial"/>
          <w:sz w:val="28"/>
          <w:szCs w:val="28"/>
          <w:lang w:val="kk-KZ" w:eastAsia="ru-RU" w:bidi="ar-SA"/>
        </w:rPr>
        <w:t>Ұлттық аккредиттеу орталығы» РМК</w:t>
      </w:r>
    </w:p>
    <w:p w:rsidR="00514D61" w:rsidRPr="00514D61" w:rsidP="002870A4" w14:paraId="74B89F16" w14:textId="77777777">
      <w:pPr>
        <w:ind w:left="4253"/>
        <w:rPr>
          <w:rFonts w:ascii="Arial" w:hAnsi="Arial" w:cs="Arial"/>
          <w:color w:val="000000"/>
          <w:sz w:val="28"/>
          <w:szCs w:val="28"/>
          <w:lang w:val="kk-KZ" w:eastAsia="ru-RU" w:bidi="ar-SA"/>
        </w:rPr>
      </w:pPr>
      <w:r w:rsidRPr="00514D61">
        <w:rPr>
          <w:rFonts w:ascii="Arial" w:hAnsi="Arial" w:cs="Arial"/>
          <w:sz w:val="28"/>
          <w:szCs w:val="28"/>
          <w:lang w:val="kk-KZ" w:eastAsia="ru-RU" w:bidi="ar-SA"/>
        </w:rPr>
        <w:t>Бас директордың</w:t>
      </w:r>
      <w:r w:rsidR="00637CBC">
        <w:rPr>
          <w:rFonts w:ascii="Arial" w:hAnsi="Arial" w:cs="Arial"/>
          <w:sz w:val="28"/>
          <w:szCs w:val="28"/>
          <w:lang w:val="kk-KZ" w:eastAsia="ru-RU" w:bidi="ar-SA"/>
        </w:rPr>
        <w:t xml:space="preserve"> м.а.</w:t>
      </w:r>
    </w:p>
    <w:p w:rsidR="00514D61" w:rsidRPr="00514D61" w:rsidP="002870A4" w14:paraId="69BC06BA" w14:textId="77777777">
      <w:pPr>
        <w:ind w:left="4253"/>
        <w:rPr>
          <w:rFonts w:ascii="Arial" w:hAnsi="Arial" w:cs="Arial"/>
          <w:sz w:val="28"/>
          <w:szCs w:val="28"/>
          <w:lang w:val="kk-KZ" w:eastAsia="ru-RU" w:bidi="ar-SA"/>
        </w:rPr>
      </w:pPr>
      <w:r w:rsidRPr="00514D61">
        <w:rPr>
          <w:rFonts w:ascii="Arial" w:hAnsi="Arial" w:cs="Arial"/>
          <w:sz w:val="28"/>
          <w:szCs w:val="28"/>
          <w:lang w:val="kk-KZ" w:eastAsia="ru-RU" w:bidi="ar-SA"/>
        </w:rPr>
        <w:t>2023 жылғы " ___ "   _______________</w:t>
      </w:r>
    </w:p>
    <w:p w:rsidR="002870A4" w:rsidRPr="00154489" w:rsidP="002870A4" w14:paraId="6D5AF199" w14:textId="77777777">
      <w:pPr>
        <w:ind w:left="4253"/>
        <w:rPr>
          <w:rFonts w:ascii="Arial" w:hAnsi="Arial" w:cs="Arial"/>
          <w:sz w:val="28"/>
          <w:szCs w:val="28"/>
          <w:lang w:val="kk-KZ" w:eastAsia="ru-RU" w:bidi="ar-SA"/>
        </w:rPr>
      </w:pPr>
      <w:r w:rsidRPr="00154489">
        <w:rPr>
          <w:rFonts w:ascii="Arial" w:hAnsi="Arial" w:cs="Arial"/>
          <w:sz w:val="28"/>
          <w:szCs w:val="28"/>
          <w:lang w:val="kk-KZ" w:eastAsia="ru-RU" w:bidi="ar-SA"/>
        </w:rPr>
        <w:t>№__________</w:t>
      </w:r>
    </w:p>
    <w:p w:rsidR="00514D61" w:rsidRPr="00154489" w:rsidP="002870A4" w14:paraId="54F3673A" w14:textId="77777777">
      <w:pPr>
        <w:ind w:left="4253"/>
        <w:rPr>
          <w:rFonts w:ascii="Arial" w:hAnsi="Arial" w:cs="Arial"/>
          <w:sz w:val="28"/>
          <w:szCs w:val="28"/>
          <w:lang w:val="kk-KZ" w:eastAsia="ru-RU" w:bidi="ar-SA"/>
        </w:rPr>
      </w:pPr>
      <w:r w:rsidRPr="00154489">
        <w:rPr>
          <w:rFonts w:ascii="Arial" w:hAnsi="Arial" w:cs="Arial"/>
          <w:sz w:val="28"/>
          <w:szCs w:val="28"/>
          <w:lang w:val="kk-KZ" w:eastAsia="ru-RU" w:bidi="ar-SA"/>
        </w:rPr>
        <w:t>бұйрығына қосымша</w:t>
      </w:r>
    </w:p>
    <w:p w:rsidR="00514D61" w:rsidRPr="00154489" w:rsidP="00514D61" w14:paraId="18CC0499" w14:textId="77777777">
      <w:pPr>
        <w:ind w:left="4820"/>
        <w:rPr>
          <w:rFonts w:ascii="Arial" w:hAnsi="Arial" w:cs="Arial"/>
          <w:b/>
          <w:bCs/>
          <w:sz w:val="28"/>
          <w:szCs w:val="28"/>
          <w:lang w:val="kk-KZ" w:eastAsia="ru-RU" w:bidi="ar-SA"/>
        </w:rPr>
      </w:pPr>
    </w:p>
    <w:p w:rsidR="00514D61" w:rsidRPr="00154489" w:rsidP="00514D61" w14:paraId="65D923F7" w14:textId="77777777">
      <w:pPr>
        <w:ind w:left="4820"/>
        <w:rPr>
          <w:rFonts w:ascii="Arial" w:hAnsi="Arial" w:cs="Arial"/>
          <w:b/>
          <w:bCs/>
          <w:sz w:val="28"/>
          <w:szCs w:val="28"/>
          <w:lang w:val="kk-KZ" w:eastAsia="ru-RU" w:bidi="ar-SA"/>
        </w:rPr>
      </w:pPr>
    </w:p>
    <w:p w:rsidR="002870A4" w:rsidRPr="00154489" w:rsidP="00514D61" w14:paraId="5645B862" w14:textId="7777777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</w:pP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 xml:space="preserve">«Ұлттық аккредиттеу орталығы» РМК сәйкестікті </w:t>
      </w:r>
    </w:p>
    <w:p w:rsidR="00514D61" w:rsidRPr="00154489" w:rsidP="00514D61" w14:paraId="4BBF78E5" w14:textId="77777777">
      <w:pPr>
        <w:jc w:val="center"/>
        <w:rPr>
          <w:rFonts w:ascii="Arial" w:hAnsi="Arial" w:cs="Arial"/>
          <w:b/>
          <w:bCs/>
          <w:sz w:val="28"/>
          <w:szCs w:val="28"/>
          <w:lang w:val="kk-KZ" w:eastAsia="ru-RU" w:bidi="ar-SA"/>
        </w:rPr>
      </w:pP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Б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ағалау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 xml:space="preserve"> 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саласындағы аккредиттеу жөніндегі мемлекеттік монополия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 xml:space="preserve"> 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субъектісі жүзеге асыратын қызметтерге технологиялық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 xml:space="preserve"> 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 xml:space="preserve">байланысты қызмет түрлеріне бағалар 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П</w:t>
      </w:r>
      <w:r w:rsidRPr="00154489">
        <w:rPr>
          <w:rFonts w:ascii="Arial" w:hAnsi="Arial" w:cs="Arial"/>
          <w:b/>
          <w:bCs/>
          <w:color w:val="000000"/>
          <w:sz w:val="28"/>
          <w:szCs w:val="28"/>
          <w:lang w:val="kk-KZ" w:eastAsia="ru-RU" w:bidi="ar-SA"/>
        </w:rPr>
        <w:t>рейскуранты</w:t>
      </w:r>
    </w:p>
    <w:p w:rsidR="00514D61" w:rsidRPr="00154489" w:rsidP="00514D61" w14:paraId="0B8DB53F" w14:textId="77777777">
      <w:pPr>
        <w:ind w:left="4820"/>
        <w:jc w:val="center"/>
        <w:rPr>
          <w:rFonts w:ascii="Arial" w:hAnsi="Arial" w:cs="Arial"/>
          <w:b/>
          <w:bCs/>
          <w:sz w:val="28"/>
          <w:szCs w:val="28"/>
          <w:lang w:val="kk-KZ" w:eastAsia="ru-RU" w:bidi="ar-SA"/>
        </w:rPr>
      </w:pPr>
    </w:p>
    <w:p w:rsidR="002870A4" w:rsidRPr="00154489" w:rsidP="00514D61" w14:paraId="566EF35F" w14:textId="77777777">
      <w:pPr>
        <w:ind w:left="4820"/>
        <w:jc w:val="center"/>
        <w:rPr>
          <w:rFonts w:ascii="Arial" w:hAnsi="Arial" w:cs="Arial"/>
          <w:b/>
          <w:bCs/>
          <w:sz w:val="28"/>
          <w:szCs w:val="28"/>
          <w:lang w:val="kk-KZ" w:eastAsia="ru-RU" w:bidi="ar-S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5646"/>
        <w:gridCol w:w="1541"/>
        <w:gridCol w:w="1541"/>
      </w:tblGrid>
      <w:tr w14:paraId="375F77C2" w14:textId="77777777" w:rsidTr="00514D6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9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514D61" w:rsidRPr="00514D61" w:rsidP="00514D61" w14:paraId="797B7A4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020" w:type="pct"/>
            <w:shd w:val="clear" w:color="auto" w:fill="auto"/>
            <w:noWrap/>
            <w:vAlign w:val="center"/>
            <w:hideMark/>
          </w:tcPr>
          <w:p w:rsidR="00514D61" w:rsidRPr="00514D61" w:rsidP="00514D61" w14:paraId="110EA57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Атауы 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514D61" w:rsidRPr="00514D61" w:rsidP="00514D61" w14:paraId="79EDF45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Өлшем бірлігі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514D61" w:rsidRPr="00514D61" w:rsidP="00514D61" w14:paraId="38C34CA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ҚҚС-сыз баға,                      теңге</w:t>
            </w:r>
          </w:p>
        </w:tc>
      </w:tr>
      <w:tr w14:paraId="715D2EF1" w14:textId="77777777" w:rsidTr="00514D61">
        <w:tblPrEx>
          <w:tblW w:w="5000" w:type="pct"/>
          <w:tblLook w:val="04A0"/>
        </w:tblPrEx>
        <w:trPr>
          <w:trHeight w:val="244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514D61" w:rsidRPr="00514D61" w:rsidP="00514D61" w14:paraId="64821AF3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020" w:type="pct"/>
            <w:shd w:val="clear" w:color="auto" w:fill="auto"/>
            <w:vAlign w:val="center"/>
            <w:hideMark/>
          </w:tcPr>
          <w:p w:rsidR="00514D61" w:rsidRPr="00514D61" w:rsidP="00514D61" w14:paraId="6E50D56F" w14:textId="77777777">
            <w:pPr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Сәйкестікті бағалау саласында енгізілетін аккредиттеу схемалары бойынша қоса алғанда, аккредиттеу жөніндегі орган тартатын аккредиттеу сарапшы-аудиторларын және техникалық сарапшыларды оқыту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514D61" w:rsidRPr="00514D61" w:rsidP="00514D61" w14:paraId="2E18F883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күніне 1 адамға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514D61" w:rsidRPr="00514D61" w:rsidP="00514D61" w14:paraId="0F0296BB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23 125,00</w:t>
            </w:r>
          </w:p>
        </w:tc>
      </w:tr>
      <w:tr w14:paraId="25E024FE" w14:textId="77777777" w:rsidTr="00514D61">
        <w:tblPrEx>
          <w:tblW w:w="5000" w:type="pct"/>
          <w:tblLook w:val="04A0"/>
        </w:tblPrEx>
        <w:trPr>
          <w:trHeight w:val="196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514D61" w:rsidRPr="00514D61" w:rsidP="00514D61" w14:paraId="1EDEB76F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020" w:type="pct"/>
            <w:shd w:val="clear" w:color="auto" w:fill="auto"/>
            <w:vAlign w:val="center"/>
            <w:hideMark/>
          </w:tcPr>
          <w:p w:rsidR="00514D61" w:rsidRPr="00514D61" w:rsidP="00514D61" w14:paraId="612FD5BE" w14:textId="77777777">
            <w:pPr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Шетелдік өтініш берушілердің сәйкестігін бағалау саласында (сәйкестікті бағалау саласындағы трансшекаралық аккредиттеу) Қазақстан Республикасынан тыс жерлерде аккредиттеу жүргізу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514D61" w:rsidRPr="00514D61" w:rsidP="00514D61" w14:paraId="0327D19D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1  адам-күн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514D61" w:rsidRPr="00514D61" w:rsidP="00514D61" w14:paraId="29A1239E" w14:textId="77777777">
            <w:pPr>
              <w:jc w:val="center"/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50 АЕК*</w:t>
            </w:r>
          </w:p>
        </w:tc>
      </w:tr>
    </w:tbl>
    <w:p w:rsidR="002870A4" w:rsidP="002870A4" w14:paraId="22F7DE6B" w14:textId="77777777">
      <w:pPr>
        <w:rPr>
          <w:rFonts w:ascii="Arial" w:hAnsi="Arial" w:cs="Arial"/>
          <w:i/>
          <w:iCs/>
          <w:color w:val="000000"/>
          <w:lang w:val="ru-RU" w:eastAsia="ru-RU" w:bidi="ar-SA"/>
        </w:rPr>
      </w:pPr>
    </w:p>
    <w:p w:rsidR="00514D61" w:rsidRPr="002870A4" w:rsidP="002870A4" w14:paraId="1A1C86EA" w14:textId="77777777">
      <w:pPr>
        <w:rPr>
          <w:rFonts w:ascii="Arial" w:hAnsi="Arial" w:cs="Arial"/>
          <w:i/>
          <w:iCs/>
          <w:color w:val="000000"/>
          <w:lang w:val="ru-RU" w:eastAsia="ru-RU" w:bidi="ar-SA"/>
        </w:rPr>
      </w:pPr>
      <w:r w:rsidRPr="002870A4">
        <w:rPr>
          <w:rFonts w:ascii="Arial" w:hAnsi="Arial" w:cs="Arial"/>
          <w:i/>
          <w:iCs/>
          <w:color w:val="000000"/>
          <w:lang w:val="ru-RU" w:eastAsia="ru-RU" w:bidi="ar-SA"/>
        </w:rPr>
        <w:t>* - АЕК (айлық есептелген көрсеткіш) өтініш берушіні орналасқан жері бойынша тексеруге байланысты шығындарды есепке алмағанда</w:t>
      </w:r>
    </w:p>
    <w:p w:rsidR="00514D61" w:rsidP="00514D61" w14:paraId="537082E4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1E5A5466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0A64924B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4F4CF46D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5649E7BE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6C4C3E4F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43FF582E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8450C6" w:rsidP="00514D61" w14:paraId="35E6C3BD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70EFFA21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415BC756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P="00514D61" w14:paraId="78FB181D" w14:textId="77777777">
      <w:pPr>
        <w:ind w:left="4820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:rsidR="00514D61" w:rsidRPr="00514D61" w:rsidP="00514D61" w14:paraId="53D903A0" w14:textId="77777777">
      <w:pPr>
        <w:ind w:left="4820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Приложение</w:t>
      </w:r>
    </w:p>
    <w:p w:rsidR="00514D61" w:rsidRPr="00514D61" w:rsidP="00514D61" w14:paraId="476CEAF7" w14:textId="77777777">
      <w:pPr>
        <w:ind w:left="4820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sz w:val="28"/>
          <w:szCs w:val="28"/>
          <w:lang w:val="ru-RU" w:eastAsia="ru-RU" w:bidi="ar-SA"/>
        </w:rPr>
        <w:t>к приказу</w:t>
      </w:r>
      <w:r w:rsidR="00637CBC">
        <w:rPr>
          <w:rFonts w:ascii="Arial" w:hAnsi="Arial" w:cs="Arial"/>
          <w:sz w:val="28"/>
          <w:szCs w:val="28"/>
          <w:lang w:val="ru-RU" w:eastAsia="ru-RU" w:bidi="ar-SA"/>
        </w:rPr>
        <w:t xml:space="preserve"> и.о.</w:t>
      </w:r>
      <w:r w:rsidRPr="00514D61">
        <w:rPr>
          <w:rFonts w:ascii="Arial" w:hAnsi="Arial" w:cs="Arial"/>
          <w:sz w:val="28"/>
          <w:szCs w:val="28"/>
          <w:lang w:val="ru-RU" w:eastAsia="ru-RU" w:bidi="ar-SA"/>
        </w:rPr>
        <w:t xml:space="preserve"> Генерального директора</w:t>
      </w:r>
    </w:p>
    <w:p w:rsidR="00514D61" w:rsidRPr="00514D61" w:rsidP="00514D61" w14:paraId="387ED767" w14:textId="77777777">
      <w:pPr>
        <w:ind w:left="4820"/>
        <w:rPr>
          <w:rFonts w:ascii="Arial" w:hAnsi="Arial" w:cs="Arial"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sz w:val="28"/>
          <w:szCs w:val="28"/>
          <w:lang w:val="ru-RU" w:eastAsia="ru-RU" w:bidi="ar-SA"/>
        </w:rPr>
        <w:t>РГП «Национальный центр аккредитации»</w:t>
      </w:r>
    </w:p>
    <w:p w:rsidR="00514D61" w:rsidP="00514D61" w14:paraId="751A63CE" w14:textId="77777777">
      <w:pPr>
        <w:ind w:left="4820"/>
        <w:rPr>
          <w:rFonts w:ascii="Arial" w:hAnsi="Arial" w:cs="Arial"/>
          <w:sz w:val="28"/>
          <w:szCs w:val="28"/>
          <w:lang w:val="ru-RU" w:eastAsia="ru-RU" w:bidi="ar-SA"/>
        </w:rPr>
      </w:pPr>
      <w:r w:rsidRPr="00514D61">
        <w:rPr>
          <w:rFonts w:ascii="Arial" w:hAnsi="Arial" w:cs="Arial"/>
          <w:sz w:val="28"/>
          <w:szCs w:val="28"/>
          <w:lang w:val="ru-RU" w:eastAsia="ru-RU" w:bidi="ar-SA"/>
        </w:rPr>
        <w:t>от " ___ "   ____________</w:t>
      </w:r>
      <w:r w:rsidR="002870A4">
        <w:rPr>
          <w:rFonts w:ascii="Arial" w:hAnsi="Arial" w:cs="Arial"/>
          <w:sz w:val="28"/>
          <w:szCs w:val="28"/>
          <w:lang w:val="ru-RU" w:eastAsia="ru-RU" w:bidi="ar-SA"/>
        </w:rPr>
        <w:t xml:space="preserve"> </w:t>
      </w:r>
      <w:r w:rsidRPr="00514D61">
        <w:rPr>
          <w:rFonts w:ascii="Arial" w:hAnsi="Arial" w:cs="Arial"/>
          <w:sz w:val="28"/>
          <w:szCs w:val="28"/>
          <w:lang w:val="ru-RU" w:eastAsia="ru-RU" w:bidi="ar-SA"/>
        </w:rPr>
        <w:t>2023 г.</w:t>
      </w:r>
    </w:p>
    <w:p w:rsidR="00514D61" w:rsidRPr="00514D61" w:rsidP="00514D61" w14:paraId="1073CA6D" w14:textId="77777777">
      <w:pPr>
        <w:ind w:left="4820"/>
        <w:rPr>
          <w:rFonts w:ascii="Arial" w:hAnsi="Arial" w:cs="Arial"/>
          <w:sz w:val="28"/>
          <w:szCs w:val="28"/>
          <w:lang w:val="ru-RU" w:eastAsia="ru-RU" w:bidi="ar-SA"/>
        </w:rPr>
      </w:pPr>
      <w:r w:rsidRPr="00514D61">
        <w:rPr>
          <w:rFonts w:ascii="Arial" w:hAnsi="Arial" w:cs="Arial"/>
          <w:sz w:val="28"/>
          <w:szCs w:val="28"/>
          <w:lang w:val="ru-RU" w:eastAsia="ru-RU" w:bidi="ar-SA"/>
        </w:rPr>
        <w:t>№__________</w:t>
      </w:r>
    </w:p>
    <w:p w:rsidR="00514D61" w:rsidRPr="00514D61" w:rsidP="00514D61" w14:paraId="4529835A" w14:textId="77777777">
      <w:pPr>
        <w:jc w:val="both"/>
        <w:rPr>
          <w:rFonts w:ascii="Arial" w:hAnsi="Arial" w:cs="Arial"/>
          <w:b/>
          <w:bCs/>
          <w:sz w:val="28"/>
          <w:szCs w:val="28"/>
          <w:lang w:val="ru-RU" w:eastAsia="ru-RU" w:bidi="ar-SA"/>
        </w:rPr>
      </w:pPr>
    </w:p>
    <w:p w:rsidR="00514D61" w:rsidRPr="00514D61" w:rsidP="00514D61" w14:paraId="64A0DFAC" w14:textId="7777777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514D61" w:rsidRPr="00514D61" w:rsidP="00514D61" w14:paraId="0AB1AA5F" w14:textId="77777777">
      <w:pPr>
        <w:jc w:val="center"/>
        <w:rPr>
          <w:rFonts w:ascii="Arial" w:hAnsi="Arial" w:cs="Arial"/>
          <w:b/>
          <w:bCs/>
          <w:sz w:val="28"/>
          <w:szCs w:val="28"/>
          <w:lang w:val="ru-RU" w:eastAsia="ru-RU" w:bidi="ar-SA"/>
        </w:rPr>
      </w:pPr>
      <w:r w:rsidRPr="00514D61"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  <w:t>Прейскурант цен</w:t>
      </w:r>
    </w:p>
    <w:p w:rsidR="00514D61" w:rsidRPr="00514D61" w:rsidP="00514D61" w14:paraId="5CE1ACAB" w14:textId="77777777">
      <w:pPr>
        <w:jc w:val="center"/>
        <w:rPr>
          <w:rFonts w:ascii="Arial" w:hAnsi="Arial" w:cs="Arial"/>
          <w:b/>
          <w:bCs/>
          <w:sz w:val="28"/>
          <w:szCs w:val="28"/>
          <w:lang w:val="ru-RU" w:eastAsia="ru-RU" w:bidi="ar-SA"/>
        </w:rPr>
      </w:pPr>
      <w:r w:rsidRPr="00514D61"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  <w:t>на виды деятельности, технологически связанных с услугами,</w:t>
      </w:r>
    </w:p>
    <w:p w:rsidR="00514D61" w:rsidRPr="00514D61" w:rsidP="00514D61" w14:paraId="58A9F1C3" w14:textId="77777777">
      <w:pPr>
        <w:jc w:val="center"/>
        <w:rPr>
          <w:rFonts w:ascii="Arial" w:hAnsi="Arial" w:cs="Arial"/>
          <w:b/>
          <w:bCs/>
          <w:sz w:val="28"/>
          <w:szCs w:val="28"/>
          <w:lang w:val="ru-RU" w:eastAsia="ru-RU" w:bidi="ar-SA"/>
        </w:rPr>
      </w:pPr>
      <w:r w:rsidRPr="00514D61"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  <w:t>осуществляемыми субъектом государственной монополии  по</w:t>
      </w:r>
    </w:p>
    <w:p w:rsidR="00514D61" w:rsidRPr="00514D61" w:rsidP="00514D61" w14:paraId="0AACB749" w14:textId="77777777">
      <w:pPr>
        <w:jc w:val="center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  <w:t>аккредитации в области соответствия РГП «Национальный центр</w:t>
      </w:r>
    </w:p>
    <w:p w:rsidR="00514D61" w:rsidRPr="00514D61" w:rsidP="00514D61" w14:paraId="1F001F26" w14:textId="77777777">
      <w:pPr>
        <w:jc w:val="center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  <w:r w:rsidRPr="00514D61"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  <w:t>аккредитации»</w:t>
      </w:r>
    </w:p>
    <w:p w:rsidR="00514D61" w:rsidRPr="00514D61" w:rsidP="00514D61" w14:paraId="62B7AE0C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514D61" w:rsidP="00514D61" w14:paraId="3B9CF9DF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tbl>
      <w:tblPr>
        <w:tblStyle w:val="TableNormal"/>
        <w:tblW w:w="5000" w:type="pct"/>
        <w:tblLook w:val="04A0"/>
      </w:tblPr>
      <w:tblGrid>
        <w:gridCol w:w="564"/>
        <w:gridCol w:w="5578"/>
        <w:gridCol w:w="1722"/>
        <w:gridCol w:w="1484"/>
      </w:tblGrid>
      <w:tr w14:paraId="5B22C32B" w14:textId="77777777" w:rsidTr="00514D61">
        <w:tblPrEx>
          <w:tblW w:w="5000" w:type="pct"/>
          <w:tblLook w:val="04A0"/>
        </w:tblPrEx>
        <w:trPr>
          <w:trHeight w:val="118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102AAEF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5087E49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085A70E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2870A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Е</w:t>
            </w: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диница 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10A9BF7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Цена без НДС,                     тенге</w:t>
            </w:r>
          </w:p>
        </w:tc>
      </w:tr>
      <w:tr w14:paraId="0BB3B331" w14:textId="77777777" w:rsidTr="00514D61">
        <w:tblPrEx>
          <w:tblW w:w="5000" w:type="pct"/>
          <w:tblLook w:val="04A0"/>
        </w:tblPrEx>
        <w:trPr>
          <w:trHeight w:val="225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5FA63664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06817824" w14:textId="77777777">
            <w:pPr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Обучение привлекаемых экспертов-аудиторов по аккредитации и технических экспертов Органом по аккредитации, включая по внедряемым схемам аккредитации в области оценки соответствия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2FEAC071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на 1 человека в день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5BE56DD7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23 125,00</w:t>
            </w:r>
          </w:p>
        </w:tc>
      </w:tr>
      <w:tr w14:paraId="62A7AEC0" w14:textId="77777777" w:rsidTr="00514D61">
        <w:tblPrEx>
          <w:tblW w:w="5000" w:type="pct"/>
          <w:tblLook w:val="04A0"/>
        </w:tblPrEx>
        <w:trPr>
          <w:trHeight w:val="18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07EE095D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51E9EEDB" w14:textId="77777777">
            <w:pPr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Проведение аккредитации в области оценки соответствия иностранных заявителей (трансграничная аккредитация в области оценки соответствия) за пределами Республики Казахстан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61" w:rsidRPr="00514D61" w:rsidP="00514D61" w14:paraId="167D18A2" w14:textId="7777777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color w:val="000000"/>
                <w:sz w:val="28"/>
                <w:szCs w:val="28"/>
                <w:lang w:val="ru-RU" w:eastAsia="ru-RU" w:bidi="ar-SA"/>
              </w:rPr>
              <w:t>1 человеко-день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D61" w:rsidRPr="00514D61" w:rsidP="00514D61" w14:paraId="5826C6DB" w14:textId="77777777">
            <w:pPr>
              <w:jc w:val="center"/>
              <w:rPr>
                <w:rFonts w:ascii="Arial" w:hAnsi="Arial" w:cs="Arial"/>
                <w:sz w:val="28"/>
                <w:szCs w:val="28"/>
                <w:lang w:val="ru-RU" w:eastAsia="ru-RU" w:bidi="ar-SA"/>
              </w:rPr>
            </w:pPr>
            <w:r w:rsidRPr="00514D61">
              <w:rPr>
                <w:rFonts w:ascii="Arial" w:hAnsi="Arial" w:cs="Arial"/>
                <w:sz w:val="28"/>
                <w:szCs w:val="28"/>
                <w:lang w:val="ru-RU" w:eastAsia="ru-RU" w:bidi="ar-SA"/>
              </w:rPr>
              <w:t>50 МРП*</w:t>
            </w:r>
          </w:p>
        </w:tc>
      </w:tr>
    </w:tbl>
    <w:p w:rsidR="00514D61" w:rsidP="00514D61" w14:paraId="55E7EADE" w14:textId="77777777">
      <w:pPr>
        <w:jc w:val="both"/>
        <w:rPr>
          <w:rFonts w:ascii="Arial" w:hAnsi="Arial" w:cs="Arial"/>
          <w:b/>
          <w:bCs/>
          <w:sz w:val="28"/>
          <w:szCs w:val="28"/>
          <w:lang w:val="kk-KZ" w:eastAsia="en-US" w:bidi="ar-SA"/>
        </w:rPr>
      </w:pPr>
    </w:p>
    <w:p w:rsidR="008E751A" w:rsidRPr="00154489" w:rsidP="00154489" w14:paraId="3D2A2ECD" w14:textId="77777777">
      <w:pPr>
        <w:jc w:val="both"/>
        <w:rPr>
          <w:rFonts w:ascii="Arial" w:hAnsi="Arial" w:cs="Arial"/>
          <w:i/>
          <w:iCs/>
          <w:lang w:val="kk-KZ" w:eastAsia="en-US" w:bidi="ar-SA"/>
        </w:rPr>
      </w:pPr>
      <w:r w:rsidRPr="00514D61">
        <w:rPr>
          <w:rFonts w:ascii="Arial" w:hAnsi="Arial" w:cs="Arial"/>
          <w:i/>
          <w:iCs/>
          <w:lang w:val="kk-KZ" w:eastAsia="en-US" w:bidi="ar-SA"/>
        </w:rPr>
        <w:t>* - МРП (месячный расчетный показатель) без учета затрат, связанных с обследованием заявителя по месту нахождения</w:t>
      </w:r>
    </w:p>
    <w:p w:rsidR="008E751A" w:rsidRPr="00B27E97" w:rsidP="008E751A" w14:paraId="16523462" w14:textId="77777777">
      <w:pPr>
        <w:jc w:val="both"/>
        <w:rPr>
          <w:rFonts w:ascii="Arial" w:hAnsi="Arial" w:cs="Arial"/>
          <w:sz w:val="2"/>
          <w:szCs w:val="2"/>
          <w:lang w:val="kk-KZ" w:eastAsia="en-US" w:bidi="ar-SA"/>
        </w:rPr>
      </w:pPr>
    </w:p>
    <w:p w:rsidR="00AC7DDE" w:rsidRPr="008E751A" w:rsidP="008E751A" w14:paraId="6AB05922" w14:textId="77777777">
      <w:pPr>
        <w:jc w:val="both"/>
        <w:rPr>
          <w:rFonts w:ascii="Arial" w:hAnsi="Arial" w:cs="Arial"/>
          <w:b/>
          <w:color w:val="FF0000"/>
          <w:sz w:val="28"/>
          <w:szCs w:val="28"/>
          <w:lang w:val="kk-KZ" w:eastAsia="en-US" w:bidi="ar-SA"/>
        </w:rPr>
      </w:pPr>
    </w:p>
    <w:p w:rsidR="00356DEA" w14:paraId="0A585CC6" w14:textId="77777777">
      <w:pPr>
        <w:rPr>
          <w:rFonts w:ascii="Calibri" w:hAnsi="Calibri"/>
          <w:lang w:val="en-US" w:eastAsia="en-US" w:bidi="ar-SA"/>
        </w:rPr>
      </w:pPr>
    </w:p>
    <w:p w:rsidR="00E34185" w14:paraId="7AEBCF39" w14:textId="77777777">
      <w:pPr>
        <w:rPr>
          <w:lang w:val="en-US" w:eastAsia="ru-RU" w:bidi="ar-SA"/>
        </w:rPr>
      </w:pPr>
      <w:r>
        <w:rPr>
          <w:b/>
          <w:lang w:val="en-US" w:eastAsia="ru-RU" w:bidi="ar-SA"/>
        </w:rPr>
        <w:t>Согласовано</w:t>
      </w:r>
    </w:p>
    <w:p w:rsidR="00E34185" w14:paraId="4379BFDC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04.05.2023 17:07 Кадырбеков Серик Турсунович</w:t>
      </w:r>
    </w:p>
    <w:p w:rsidR="00E34185" w14:paraId="30C22208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04.05.2023 17:08 А.К.Шарипова ((и.о Айтышев Максат Калымтаевич ))</w:t>
      </w:r>
    </w:p>
    <w:p w:rsidR="00E34185" w14:paraId="22A04ED8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04.05.2023 19:47 Есенжулова Анар Бекетовна</w:t>
      </w:r>
    </w:p>
    <w:p w:rsidR="00E34185" w14:paraId="7AFD884F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05.05.2023 08:33 Джексенбаева Толкын Бейбитбаевна</w:t>
      </w:r>
    </w:p>
    <w:p w:rsidR="00E34185" w14:paraId="6B6348B7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05.05.2023 09:07 Сагимбаева Жанар Сериковна</w:t>
      </w:r>
    </w:p>
    <w:p w:rsidR="00E34185" w14:paraId="5AE984CC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05.05.2023 09:21 Шокбарбаев Нурлан Турсынович ((и.о Е.Ж. Карасаев ))</w:t>
      </w:r>
    </w:p>
    <w:p w:rsidR="00E34185" w14:paraId="4B986ABD" w14:textId="77777777">
      <w:pPr>
        <w:rPr>
          <w:lang w:val="en-US" w:eastAsia="ru-RU" w:bidi="ar-SA"/>
        </w:rPr>
      </w:pPr>
      <w:r>
        <w:rPr>
          <w:b/>
          <w:lang w:val="en-US" w:eastAsia="ru-RU" w:bidi="ar-SA"/>
        </w:rPr>
        <w:t>Подписано</w:t>
      </w:r>
    </w:p>
    <w:p w:rsidR="00E34185" w14:paraId="3143AC54" w14:textId="77777777">
      <w:pPr>
        <w:rPr>
          <w:lang w:val="en-US" w:eastAsia="ru-RU" w:bidi="ar-SA"/>
        </w:rPr>
      </w:pPr>
      <w:r>
        <w:rPr>
          <w:lang w:val="en-US" w:eastAsia="ru-RU" w:bidi="ar-SA"/>
        </w:rPr>
        <w:t>05.05.2023 11:12 А.А. Акимов ((и.о Момышев Т.А.))</w:t>
      </w:r>
    </w:p>
    <w:p w:rsidR="00E34185" w14:paraId="0C36D9ED" w14:textId="77777777">
      <w:pPr>
        <w:jc w:val="both"/>
        <w:rPr>
          <w:lang w:val="en-US" w:eastAsia="ru-RU" w:bidi="ar-SA"/>
        </w:rPr>
        <w:sectPr w:rsidSect="002870A4">
          <w:type w:val="continuous"/>
          <w:pgSz w:w="11910" w:h="16840"/>
          <w:pgMar w:top="1134" w:right="1134" w:bottom="851" w:left="1418" w:header="720" w:footer="720" w:gutter="0"/>
          <w:cols w:space="720"/>
        </w:sect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947710071" name="Рисунок 194771007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10071" name="Picture 1" descr="tes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 w:eastAsia="ru-RU" w:bidi="ar-SA"/>
        </w:rPr>
      </w:pPr>
      <w:r>
        <w:rPr>
          <w:lang w:val="en-US" w:eastAsia="ru-RU" w:bidi="ar-SA"/>
        </w:rPr>
        <w:t>№ 1399-ОД от 30.10.2025</w:t>
      </w:r>
    </w:p>
    <w:p w:rsidR="00071DE0" w:rsidRPr="000A40E2" w14:paraId="01B3AF30" w14:textId="77777777">
      <w:pPr>
        <w:ind w:left="142" w:right="6"/>
        <w:jc w:val="center"/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</w:pPr>
      <w:r w:rsidRPr="000A40E2">
        <w:rPr>
          <w:rFonts w:ascii="Times New Roman" w:hAnsi="Times New Roman"/>
          <w:b/>
          <w:noProof/>
          <w:color w:val="3C2B98"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3425190</wp:posOffset>
                </wp:positionH>
                <wp:positionV relativeFrom="paragraph">
                  <wp:posOffset>635</wp:posOffset>
                </wp:positionV>
                <wp:extent cx="1064895" cy="873125"/>
                <wp:effectExtent l="0" t="0" r="1905" b="317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4895" cy="873125"/>
                          <a:chOff x="5392" y="-124"/>
                          <a:chExt cx="1596" cy="1375"/>
                        </a:xfrm>
                      </wpg:grpSpPr>
                      <pic:pic xmlns:pic="http://schemas.openxmlformats.org/drawingml/2006/picture">
                        <pic:nvPicPr>
                          <pic:cNvPr id="9911496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92" y="-124"/>
                            <a:ext cx="1596" cy="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41631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33" y="675"/>
                            <a:ext cx="486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373830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2" y="675"/>
                            <a:ext cx="457" cy="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963369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65" y="675"/>
                            <a:ext cx="482" cy="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6" o:spid="_x0000_s1035" style="width:84pt;height:69pt;margin-top:0.05pt;margin-left:269.7pt;mso-position-horizontal-relative:page;mso-wrap-distance-bottom:0;mso-wrap-distance-left:9pt;mso-wrap-distance-right:9pt;mso-wrap-distance-top:0;position:absolute;z-index:251660288" coordorigin="72974,-1947" coordsize="21600,21600">
                <v:shape id="_x0000_s1036" type="#_x0000_t75" style="width:21600;height:21600;left:72974;position:absolute;top:-1948" filled="f">
                  <v:imagedata r:id="rId4" o:title=""/>
                </v:shape>
                <v:shape id="_x0000_s1037" type="#_x0000_t75" style="width:6577;height:3550;left:73529;position:absolute;top:10604" filled="f">
                  <v:imagedata r:id="rId5" o:title=""/>
                </v:shape>
                <v:shape id="_x0000_s1038" type="#_x0000_t75" style="width:6185;height:3660;left:80689;position:absolute;top:10604" filled="f">
                  <v:imagedata r:id="rId6" o:title=""/>
                </v:shape>
                <v:shape id="_x0000_s1039" type="#_x0000_t75" style="width:6523;height:3645;left:87496;position:absolute;top:10604" filled="f">
                  <v:imagedata r:id="rId7" o:title=""/>
                </v:shape>
              </v:group>
            </w:pict>
          </mc:Fallback>
        </mc:AlternateContent>
      </w:r>
      <w:r w:rsidRPr="000A40E2"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  <w:t>ҚАЗАҚСТАН РЕСПУБЛИКАСЫНЫҢ</w:t>
      </w:r>
    </w:p>
    <w:p w:rsidR="00071DE0" w:rsidRPr="000A40E2" w14:paraId="65548087" w14:textId="77777777">
      <w:pPr>
        <w:ind w:left="142" w:right="6"/>
        <w:jc w:val="center"/>
        <w:rPr>
          <w:rFonts w:eastAsia="宋体"/>
          <w:b/>
          <w:sz w:val="16"/>
          <w:szCs w:val="16"/>
          <w:lang w:val="kk-KZ" w:eastAsia="en-US" w:bidi="ar-SA"/>
        </w:rPr>
      </w:pPr>
      <w:r w:rsidRPr="000A40E2"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  <w:t xml:space="preserve">САУДА ЖƏНЕ ИНТЕГРАЦИЯ МИНИСТРЛІГІНІҢ </w:t>
      </w:r>
      <w:r w:rsidRPr="000A40E2">
        <w:rPr>
          <w:rFonts w:eastAsia="宋体"/>
          <w:b/>
          <w:color w:val="3C2B98"/>
          <w:w w:val="95"/>
          <w:sz w:val="16"/>
          <w:szCs w:val="16"/>
          <w:lang w:val="ru-RU" w:eastAsia="en-US" w:bidi="ar-SA"/>
        </w:rPr>
        <w:t>ТЕХНИКАЛЫҚ РЕТТЕУ ЖƏНЕ МЕТРОЛОГИЯ КОМИТЕТІ</w:t>
      </w:r>
      <w:r w:rsidRPr="000A40E2">
        <w:rPr>
          <w:rFonts w:eastAsia="宋体"/>
          <w:b/>
          <w:color w:val="3C2B98"/>
          <w:w w:val="95"/>
          <w:sz w:val="16"/>
          <w:szCs w:val="16"/>
          <w:lang w:val="kk-KZ" w:eastAsia="en-US" w:bidi="ar-SA"/>
        </w:rPr>
        <w:t>НІҢ</w:t>
      </w:r>
    </w:p>
    <w:p w:rsidR="00071DE0" w:rsidRPr="000A40E2" w14:paraId="75D3AECE" w14:textId="77777777">
      <w:pPr>
        <w:spacing w:before="28"/>
        <w:ind w:left="142" w:right="6"/>
        <w:jc w:val="center"/>
        <w:rPr>
          <w:rFonts w:eastAsia="宋体"/>
          <w:b/>
          <w:sz w:val="16"/>
          <w:szCs w:val="16"/>
          <w:lang w:val="kk-KZ" w:eastAsia="en-US" w:bidi="ar-SA"/>
        </w:rPr>
      </w:pPr>
      <w:r w:rsidRPr="000A40E2">
        <w:rPr>
          <w:rFonts w:eastAsia="宋体"/>
          <w:b/>
          <w:color w:val="3C2B98"/>
          <w:w w:val="80"/>
          <w:sz w:val="16"/>
          <w:szCs w:val="16"/>
          <w:lang w:val="kk-KZ" w:eastAsia="en-US" w:bidi="ar-SA"/>
        </w:rPr>
        <w:t xml:space="preserve">«ҰЛТТЫҚ АККРЕДИТТЕУ ОРТАЛЫҒЫ» </w:t>
      </w:r>
      <w:r w:rsidRPr="000A40E2">
        <w:rPr>
          <w:rFonts w:eastAsia="宋体"/>
          <w:b/>
          <w:color w:val="3C2B98"/>
          <w:w w:val="90"/>
          <w:sz w:val="16"/>
          <w:szCs w:val="16"/>
          <w:lang w:val="kk-KZ" w:eastAsia="en-US" w:bidi="ar-SA"/>
        </w:rPr>
        <w:t>ШАРУАШЫЛЫҚ ЖҮРГІЗУ ҚҰҚЫҒЫНДАҒЫ РЕСПУБЛИКАЛЫҚ МЕМЛЕКЕТТІК КӘСІПОРНЫ</w:t>
      </w:r>
    </w:p>
    <w:p w:rsidR="00071DE0" w:rsidRPr="000A40E2" w14:paraId="54E61E07" w14:textId="77777777">
      <w:pPr>
        <w:spacing w:line="225" w:lineRule="auto"/>
        <w:ind w:left="292" w:right="6"/>
        <w:jc w:val="center"/>
        <w:rPr>
          <w:rFonts w:eastAsia="宋体"/>
          <w:b/>
          <w:sz w:val="18"/>
          <w:lang w:val="kk-KZ" w:eastAsia="en-US" w:bidi="ar-SA"/>
        </w:rPr>
      </w:pPr>
    </w:p>
    <w:p w:rsidR="00071DE0" w:rsidRPr="000A40E2" w14:paraId="1B1AE2DD" w14:textId="77777777">
      <w:pPr>
        <w:spacing w:before="7"/>
        <w:ind w:left="292" w:right="6"/>
        <w:jc w:val="center"/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</w:pPr>
      <w:r w:rsidRPr="000A40E2">
        <w:rPr>
          <w:rFonts w:eastAsia="宋体"/>
          <w:lang w:val="kk-KZ" w:eastAsia="en-US" w:bidi="ar-SA"/>
        </w:rPr>
        <w:br w:type="column"/>
      </w:r>
      <w:r w:rsidRPr="000A40E2"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  <w:t xml:space="preserve">РЕСПУБЛИКАНСКОЕ ГОСУДАРСТВЕННОЕ ПРЕДПРИЯТИЕ НА ПРАВЕ </w:t>
      </w:r>
    </w:p>
    <w:p w:rsidR="00071DE0" w:rsidRPr="000A40E2" w14:paraId="717DF679" w14:textId="77777777">
      <w:pPr>
        <w:spacing w:before="7"/>
        <w:ind w:left="292" w:right="6"/>
        <w:jc w:val="center"/>
        <w:rPr>
          <w:rFonts w:eastAsia="宋体"/>
          <w:b/>
          <w:sz w:val="16"/>
          <w:szCs w:val="16"/>
          <w:lang w:val="ru-RU" w:eastAsia="en-US" w:bidi="ar-SA"/>
        </w:rPr>
      </w:pPr>
      <w:r w:rsidRPr="000A40E2"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  <w:t>ХОЗЯЙСТВЕННОГО ВЕДЕНИЯ</w:t>
      </w:r>
    </w:p>
    <w:p w:rsidR="00071DE0" w:rsidRPr="000A40E2" w14:paraId="08657706" w14:textId="77777777">
      <w:pPr>
        <w:ind w:left="266" w:right="276"/>
        <w:jc w:val="center"/>
        <w:outlineLvl w:val="1"/>
        <w:rPr>
          <w:rFonts w:eastAsia="宋体"/>
          <w:b/>
          <w:bCs/>
          <w:color w:val="3C2B98"/>
          <w:w w:val="85"/>
          <w:sz w:val="16"/>
          <w:szCs w:val="16"/>
          <w:lang w:val="ru-RU" w:eastAsia="en-US" w:bidi="ar-SA"/>
        </w:rPr>
      </w:pPr>
      <w:r w:rsidRPr="000A40E2">
        <w:rPr>
          <w:rFonts w:eastAsia="宋体"/>
          <w:b/>
          <w:bCs/>
          <w:color w:val="3C2B98"/>
          <w:w w:val="85"/>
          <w:sz w:val="16"/>
          <w:szCs w:val="16"/>
          <w:lang w:val="ru-RU" w:eastAsia="en-US" w:bidi="ar-SA"/>
        </w:rPr>
        <w:t>«НАЦИОНАЛЬНЫЙ ЦЕНТР АККРЕДИТАЦИИ»</w:t>
      </w:r>
    </w:p>
    <w:p w:rsidR="00071DE0" w:rsidRPr="000A40E2" w14:paraId="3793C66B" w14:textId="77777777">
      <w:pPr>
        <w:ind w:left="266" w:right="276"/>
        <w:jc w:val="center"/>
        <w:outlineLvl w:val="1"/>
        <w:rPr>
          <w:rFonts w:eastAsia="宋体"/>
          <w:b/>
          <w:bCs/>
          <w:color w:val="3C2B98"/>
          <w:w w:val="85"/>
          <w:sz w:val="16"/>
          <w:szCs w:val="16"/>
          <w:lang w:val="ru-RU" w:eastAsia="en-US" w:bidi="ar-SA"/>
        </w:rPr>
      </w:pPr>
      <w:r w:rsidRPr="000A40E2">
        <w:rPr>
          <w:rFonts w:eastAsia="宋体"/>
          <w:b/>
          <w:bCs/>
          <w:color w:val="3C2B98"/>
          <w:w w:val="90"/>
          <w:sz w:val="16"/>
          <w:szCs w:val="16"/>
          <w:lang w:val="ru-RU" w:eastAsia="en-US" w:bidi="ar-SA"/>
        </w:rPr>
        <w:t xml:space="preserve">КОМИТЕТА ТЕХНИЧЕСКОГО </w:t>
      </w:r>
      <w:r w:rsidRPr="000A40E2">
        <w:rPr>
          <w:rFonts w:eastAsia="宋体"/>
          <w:b/>
          <w:bCs/>
          <w:color w:val="3C2B98"/>
          <w:w w:val="85"/>
          <w:sz w:val="16"/>
          <w:szCs w:val="16"/>
          <w:lang w:val="ru-RU" w:eastAsia="en-US" w:bidi="ar-SA"/>
        </w:rPr>
        <w:t>РЕГУЛИРОВАНИЯ И МЕТРОЛОГИИ МИНИСТЕРСТВА ТОРГОВЛИ И</w:t>
      </w:r>
    </w:p>
    <w:p w:rsidR="00071DE0" w:rsidRPr="000A40E2" w14:paraId="3B2FDB47" w14:textId="77777777">
      <w:pPr>
        <w:ind w:left="292" w:right="6"/>
        <w:jc w:val="center"/>
        <w:rPr>
          <w:rFonts w:eastAsia="宋体"/>
          <w:b/>
          <w:sz w:val="18"/>
          <w:lang w:val="kk-KZ" w:eastAsia="en-US" w:bidi="ar-SA"/>
        </w:rPr>
        <w:sectPr>
          <w:headerReference w:type="default" r:id="rId11"/>
          <w:footerReference w:type="default" r:id="rId12"/>
          <w:type w:val="continuous"/>
          <w:pgSz w:w="11910" w:h="16840"/>
          <w:pgMar w:top="580" w:right="420" w:bottom="920" w:left="1140" w:header="720" w:footer="720" w:gutter="0"/>
          <w:cols w:num="2" w:space="720" w:equalWidth="0">
            <w:col w:w="3571" w:space="2690"/>
            <w:col w:w="4089" w:space="0"/>
          </w:cols>
        </w:sectPr>
      </w:pPr>
      <w:r w:rsidRPr="000A40E2">
        <w:rPr>
          <w:rFonts w:eastAsia="宋体"/>
          <w:b/>
          <w:color w:val="3C2B98"/>
          <w:w w:val="85"/>
          <w:sz w:val="16"/>
          <w:szCs w:val="16"/>
          <w:lang w:val="ru-RU" w:eastAsia="en-US" w:bidi="ar-SA"/>
        </w:rPr>
        <w:t>ИНТЕГРАЦИИ РЕСПУБЛИКИ</w:t>
      </w:r>
      <w:r w:rsidRPr="000A40E2">
        <w:rPr>
          <w:rFonts w:eastAsia="宋体"/>
          <w:b/>
          <w:color w:val="3C2B98"/>
          <w:w w:val="95"/>
          <w:sz w:val="16"/>
          <w:szCs w:val="16"/>
          <w:lang w:val="ru-RU" w:eastAsia="en-US" w:bidi="ar-SA"/>
        </w:rPr>
        <w:t>КАЗАХСТАН</w:t>
      </w:r>
    </w:p>
    <w:p w:rsidR="00071DE0" w:rsidRPr="000A40E2" w14:paraId="35FBF58E" w14:textId="77777777">
      <w:pPr>
        <w:spacing w:line="62" w:lineRule="exact"/>
        <w:ind w:left="-26"/>
        <w:rPr>
          <w:rFonts w:eastAsia="宋体"/>
          <w:sz w:val="6"/>
          <w:lang w:val="en-US" w:eastAsia="en-US" w:bidi="ar-SA"/>
        </w:rPr>
      </w:pPr>
      <w:r w:rsidRPr="000A40E2">
        <w:rPr>
          <w:rFonts w:ascii="Times New Roman" w:hAnsi="Times New Roman"/>
          <w:noProof/>
          <w:sz w:val="6"/>
          <w:lang w:val="ru-RU" w:eastAsia="ru-RU"/>
        </w:rPr>
        <mc:AlternateContent>
          <mc:Choice Requires="wpg">
            <w:drawing>
              <wp:inline distT="0" distB="0" distL="0" distR="0">
                <wp:extent cx="6482715" cy="38735"/>
                <wp:effectExtent l="9525" t="9525" r="13335" b="8890"/>
                <wp:docPr id="10369590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715" cy="38735"/>
                          <a:chOff x="0" y="0"/>
                          <a:chExt cx="10209" cy="61"/>
                        </a:xfrm>
                      </wpg:grpSpPr>
                      <wps:wsp xmlns:wps="http://schemas.microsoft.com/office/word/2010/wordprocessingShape">
                        <wps:cNvPr id="755657900" name="Line 6"/>
                        <wps:cNvCnPr/>
                        <wps:spPr bwMode="auto">
                          <a:xfrm>
                            <a:off x="0" y="1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3C2B98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05562917" name="Line 5"/>
                        <wps:cNvCnPr/>
                        <wps:spPr bwMode="auto">
                          <a:xfrm>
                            <a:off x="0" y="5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3C2B98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40" style="width:512.25pt;height:4.5pt;mso-wrap-distance-bottom:0;mso-wrap-distance-left:0;mso-wrap-distance-right:0;mso-wrap-distance-top:0" coordorigin="0,0" coordsize="21600,21600">
                <v:line id="_x0000_s1041" style="position:absolute;v-text-anchor:top" from="0,4957" to="21600,4957" fillcolor="this" stroked="t" strokecolor="#3c2b98" strokeweight="1.42pt">
                  <v:stroke joinstyle="round"/>
                </v:line>
                <v:line id="_x0000_s1042" style="position:absolute;v-text-anchor:top" from="0,19121" to="21600,19121" fillcolor="this" stroked="t" strokecolor="#3c2b98" strokeweight="0.71pt">
                  <v:stroke joinstyle="round"/>
                </v:line>
              </v:group>
            </w:pict>
          </mc:Fallback>
        </mc:AlternateContent>
      </w:r>
    </w:p>
    <w:p w:rsidR="00071DE0" w:rsidRPr="000A40E2" w14:paraId="1E081C5C" w14:textId="77777777">
      <w:pPr>
        <w:spacing w:before="7"/>
        <w:rPr>
          <w:rFonts w:eastAsia="宋体"/>
          <w:b/>
          <w:sz w:val="10"/>
          <w:lang w:val="en-US" w:eastAsia="en-US" w:bidi="ar-SA"/>
        </w:rPr>
      </w:pPr>
    </w:p>
    <w:p w:rsidR="00071DE0" w:rsidRPr="000A40E2" w14:paraId="3834ABBF" w14:textId="77777777">
      <w:pPr>
        <w:tabs>
          <w:tab w:val="left" w:pos="7595"/>
        </w:tabs>
        <w:spacing w:before="90"/>
        <w:rPr>
          <w:rFonts w:eastAsia="宋体"/>
          <w:b/>
          <w:color w:val="3C2B98"/>
          <w:sz w:val="29"/>
          <w:lang w:val="ru-RU" w:eastAsia="en-US" w:bidi="ar-SA"/>
        </w:rPr>
      </w:pPr>
      <w:r w:rsidRPr="000A40E2">
        <w:rPr>
          <w:rFonts w:eastAsia="宋体"/>
          <w:b/>
          <w:color w:val="3C2B98"/>
          <w:sz w:val="29"/>
          <w:lang w:val="en-US" w:eastAsia="en-US" w:bidi="ar-SA"/>
        </w:rPr>
        <w:t>БҰЙРЫҚ</w:t>
      </w:r>
      <w:r w:rsidRPr="000A40E2">
        <w:rPr>
          <w:rFonts w:eastAsia="宋体"/>
          <w:b/>
          <w:color w:val="3C2B98"/>
          <w:sz w:val="29"/>
          <w:lang w:val="en-US" w:eastAsia="en-US" w:bidi="ar-SA"/>
        </w:rPr>
        <w:tab/>
      </w:r>
      <w:r w:rsidRPr="000A40E2">
        <w:rPr>
          <w:rFonts w:eastAsia="宋体"/>
          <w:b/>
          <w:color w:val="3C2B98"/>
          <w:position w:val="2"/>
          <w:sz w:val="29"/>
          <w:lang w:val="en-US" w:eastAsia="en-US" w:bidi="ar-SA"/>
        </w:rPr>
        <w:t>ПРИКАЗ</w:t>
      </w:r>
    </w:p>
    <w:p w:rsidR="00071DE0" w:rsidRPr="000A40E2" w14:paraId="57AD8C50" w14:textId="77777777">
      <w:pPr>
        <w:tabs>
          <w:tab w:val="left" w:pos="10238"/>
        </w:tabs>
        <w:spacing w:before="69"/>
        <w:ind w:left="6403"/>
        <w:rPr>
          <w:rFonts w:eastAsia="宋体"/>
          <w:sz w:val="20"/>
          <w:lang w:val="kk-KZ" w:eastAsia="en-US" w:bidi="ar-SA"/>
        </w:rPr>
      </w:pPr>
      <w:r w:rsidRPr="000A40E2">
        <w:rPr>
          <w:rFonts w:eastAsia="宋体"/>
          <w:color w:val="3C2B98"/>
          <w:sz w:val="20"/>
          <w:lang w:val="en-US" w:eastAsia="en-US" w:bidi="ar-SA"/>
        </w:rPr>
        <w:t>№</w:t>
      </w:r>
      <w:r w:rsidRPr="000A40E2">
        <w:rPr>
          <w:rFonts w:eastAsia="宋体"/>
          <w:color w:val="3C2B98"/>
          <w:sz w:val="20"/>
          <w:u w:val="single" w:color="3B2A97"/>
          <w:lang w:val="en-US" w:eastAsia="en-US" w:bidi="ar-SA"/>
        </w:rPr>
        <w:tab/>
      </w:r>
    </w:p>
    <w:p w:rsidR="00071DE0" w:rsidRPr="000A40E2" w14:paraId="37ECAF4E" w14:textId="77777777">
      <w:pPr>
        <w:spacing w:line="20" w:lineRule="exact"/>
        <w:ind w:left="-43"/>
        <w:rPr>
          <w:rFonts w:eastAsia="宋体"/>
          <w:sz w:val="2"/>
          <w:lang w:val="en-US" w:eastAsia="en-US" w:bidi="ar-SA"/>
        </w:rPr>
      </w:pPr>
      <w:r w:rsidRPr="000A40E2">
        <w:rPr>
          <w:rFonts w:ascii="Times New Roman" w:hAns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476500" cy="5080"/>
                <wp:effectExtent l="9525" t="9525" r="9525" b="4445"/>
                <wp:docPr id="20750715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6500" cy="5080"/>
                          <a:chOff x="0" y="0"/>
                          <a:chExt cx="3900" cy="8"/>
                        </a:xfrm>
                      </wpg:grpSpPr>
                      <wps:wsp xmlns:wps="http://schemas.microsoft.com/office/word/2010/wordprocessingShape">
                        <wps:cNvPr id="1082454389" name="Line 3"/>
                        <wps:cNvCnPr/>
                        <wps:spPr bwMode="auto">
                          <a:xfrm>
                            <a:off x="0" y="4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3B2A97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43" style="width:196.5pt;height:1.5pt;mso-wrap-distance-bottom:0;mso-wrap-distance-left:0;mso-wrap-distance-right:0;mso-wrap-distance-top:0" coordorigin="0,0" coordsize="21600,21600">
                <v:line id="_x0000_s1044" style="position:absolute;v-text-anchor:top" from="0,10800" to="21600,10800" fillcolor="this" stroked="t" strokecolor="#3b2a97" strokeweight="0.4pt">
                  <v:stroke joinstyle="round"/>
                </v:line>
              </v:group>
            </w:pict>
          </mc:Fallback>
        </mc:AlternateContent>
      </w:r>
    </w:p>
    <w:p w:rsidR="00071DE0" w:rsidRPr="00AE785F" w14:paraId="0E0E1FCD" w14:textId="77777777">
      <w:pPr>
        <w:tabs>
          <w:tab w:val="left" w:pos="7686"/>
        </w:tabs>
        <w:spacing w:before="112"/>
        <w:rPr>
          <w:rFonts w:eastAsia="宋体"/>
          <w:b/>
          <w:color w:val="3C2B98"/>
          <w:sz w:val="17"/>
          <w:lang w:val="en-US" w:eastAsia="en-US" w:bidi="ar-SA"/>
        </w:rPr>
      </w:pPr>
      <w:r w:rsidRPr="000A40E2">
        <w:rPr>
          <w:rFonts w:eastAsia="宋体"/>
          <w:b/>
          <w:color w:val="3C2B98"/>
          <w:sz w:val="17"/>
          <w:lang w:val="ru-RU" w:eastAsia="en-US" w:bidi="ar-SA"/>
        </w:rPr>
        <w:t>Астана</w:t>
      </w:r>
      <w:r w:rsidRPr="00AE785F">
        <w:rPr>
          <w:rFonts w:eastAsia="宋体"/>
          <w:b/>
          <w:color w:val="3C2B98"/>
          <w:sz w:val="17"/>
          <w:lang w:val="en-US" w:eastAsia="en-US" w:bidi="ar-SA"/>
        </w:rPr>
        <w:t xml:space="preserve"> </w:t>
      </w:r>
      <w:r w:rsidRPr="000A40E2">
        <w:rPr>
          <w:rFonts w:eastAsia="宋体"/>
          <w:b/>
          <w:color w:val="3C2B98"/>
          <w:sz w:val="17"/>
          <w:lang w:val="ru-RU" w:eastAsia="en-US" w:bidi="ar-SA"/>
        </w:rPr>
        <w:t>қаласы</w:t>
      </w:r>
      <w:r w:rsidRPr="00AE785F">
        <w:rPr>
          <w:rFonts w:eastAsia="宋体"/>
          <w:b/>
          <w:color w:val="3C2B98"/>
          <w:sz w:val="17"/>
          <w:lang w:val="en-US" w:eastAsia="en-US" w:bidi="ar-SA"/>
        </w:rPr>
        <w:tab/>
      </w:r>
      <w:r w:rsidRPr="000A40E2">
        <w:rPr>
          <w:rFonts w:eastAsia="宋体"/>
          <w:b/>
          <w:color w:val="3C2B98"/>
          <w:sz w:val="17"/>
          <w:lang w:val="ru-RU" w:eastAsia="en-US" w:bidi="ar-SA"/>
        </w:rPr>
        <w:t>город</w:t>
      </w:r>
      <w:r w:rsidRPr="00AE785F">
        <w:rPr>
          <w:rFonts w:eastAsia="宋体"/>
          <w:b/>
          <w:color w:val="3C2B98"/>
          <w:sz w:val="17"/>
          <w:lang w:val="en-US" w:eastAsia="en-US" w:bidi="ar-SA"/>
        </w:rPr>
        <w:t xml:space="preserve"> </w:t>
      </w:r>
      <w:r w:rsidRPr="000A40E2">
        <w:rPr>
          <w:rFonts w:eastAsia="宋体"/>
          <w:b/>
          <w:color w:val="3C2B98"/>
          <w:sz w:val="17"/>
          <w:lang w:val="ru-RU" w:eastAsia="en-US" w:bidi="ar-SA"/>
        </w:rPr>
        <w:t>Астана</w:t>
      </w:r>
    </w:p>
    <w:p w:rsidR="0006051B" w:rsidP="0006051B" w14:paraId="4ACBD0DB" w14:textId="77777777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bookmarkStart w:id="5" w:name="_Hlk175040152"/>
    </w:p>
    <w:p w:rsidR="00C002CC" w:rsidRPr="00C002CC" w:rsidP="00C002CC" w14:paraId="0705514B" w14:textId="77777777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>«Ұлттық аккредиттеу орталығы» РМК</w:t>
      </w:r>
    </w:p>
    <w:p w:rsidR="00C002CC" w:rsidP="00C002CC" w14:paraId="5D82F7CC" w14:textId="3743146E">
      <w:pPr>
        <w:spacing w:line="259" w:lineRule="auto"/>
        <w:rPr>
          <w:rFonts w:eastAsia="宋体"/>
          <w:b/>
          <w:bCs/>
          <w:sz w:val="28"/>
          <w:szCs w:val="28"/>
          <w:lang w:val="kk-KZ" w:eastAsia="en-US" w:bidi="ar-SA"/>
        </w:rPr>
      </w:pP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>Бас директордың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 xml:space="preserve"> 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м.а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.</w:t>
      </w: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 xml:space="preserve"> 202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3</w:t>
      </w: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 xml:space="preserve"> жылғы 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5</w:t>
      </w: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 xml:space="preserve"> 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мамырд</w:t>
      </w: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 xml:space="preserve">ағы </w:t>
      </w:r>
    </w:p>
    <w:p w:rsidR="00C002CC" w:rsidP="00C002CC" w14:paraId="2281D0C5" w14:textId="77777777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 xml:space="preserve">№ </w:t>
      </w:r>
      <w:r>
        <w:rPr>
          <w:rFonts w:eastAsia="宋体"/>
          <w:b/>
          <w:bCs/>
          <w:sz w:val="28"/>
          <w:szCs w:val="28"/>
          <w:lang w:val="kk-KZ" w:eastAsia="en-US" w:bidi="ar-SA"/>
        </w:rPr>
        <w:t>468</w:t>
      </w:r>
      <w:r w:rsidRPr="00C002CC">
        <w:rPr>
          <w:rFonts w:eastAsia="宋体"/>
          <w:b/>
          <w:bCs/>
          <w:sz w:val="28"/>
          <w:szCs w:val="28"/>
          <w:lang w:val="kk-KZ" w:eastAsia="en-US" w:bidi="ar-SA"/>
        </w:rPr>
        <w:t>-ОД</w:t>
      </w:r>
      <w:r w:rsidRPr="00C002CC">
        <w:rPr>
          <w:rFonts w:eastAsia="宋体"/>
          <w:b/>
          <w:sz w:val="28"/>
          <w:szCs w:val="28"/>
          <w:lang w:val="kk-KZ" w:eastAsia="en-US" w:bidi="ar-SA"/>
        </w:rPr>
        <w:t xml:space="preserve"> </w:t>
      </w:r>
      <w:r w:rsidRPr="0006051B" w:rsidR="0006051B">
        <w:rPr>
          <w:rFonts w:eastAsia="宋体"/>
          <w:b/>
          <w:sz w:val="28"/>
          <w:szCs w:val="28"/>
          <w:lang w:val="kk-KZ" w:eastAsia="en-US" w:bidi="ar-SA"/>
        </w:rPr>
        <w:t xml:space="preserve">«Ұлттық аккредиттеу орталығы» РМК </w:t>
      </w:r>
    </w:p>
    <w:p w:rsidR="0006051B" w:rsidRPr="0006051B" w:rsidP="0006051B" w14:paraId="600889DF" w14:textId="23933F0C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>
        <w:rPr>
          <w:rFonts w:eastAsia="宋体"/>
          <w:b/>
          <w:sz w:val="28"/>
          <w:szCs w:val="28"/>
          <w:lang w:val="kk-KZ" w:eastAsia="en-US" w:bidi="ar-SA"/>
        </w:rPr>
        <w:t>с</w:t>
      </w:r>
      <w:r w:rsidRPr="0006051B">
        <w:rPr>
          <w:rFonts w:eastAsia="宋体"/>
          <w:b/>
          <w:sz w:val="28"/>
          <w:szCs w:val="28"/>
          <w:lang w:val="kk-KZ" w:eastAsia="en-US" w:bidi="ar-SA"/>
        </w:rPr>
        <w:t>әйкестікті</w:t>
      </w:r>
      <w:r w:rsidR="00C002CC">
        <w:rPr>
          <w:rFonts w:eastAsia="宋体"/>
          <w:b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b/>
          <w:sz w:val="28"/>
          <w:szCs w:val="28"/>
          <w:lang w:val="kk-KZ" w:eastAsia="en-US" w:bidi="ar-SA"/>
        </w:rPr>
        <w:t xml:space="preserve">бағалау саласындағы аккредиттеу жөніндегі </w:t>
      </w:r>
    </w:p>
    <w:p w:rsidR="0006051B" w:rsidRPr="0006051B" w:rsidP="0006051B" w14:paraId="429E0907" w14:textId="77777777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 w:rsidRPr="0006051B">
        <w:rPr>
          <w:rFonts w:eastAsia="宋体"/>
          <w:b/>
          <w:sz w:val="28"/>
          <w:szCs w:val="28"/>
          <w:lang w:val="kk-KZ" w:eastAsia="en-US" w:bidi="ar-SA"/>
        </w:rPr>
        <w:t xml:space="preserve">мемлекеттік монополия субъектісі жүзеге асыратын </w:t>
      </w:r>
    </w:p>
    <w:p w:rsidR="0006051B" w:rsidRPr="0006051B" w:rsidP="0006051B" w14:paraId="43CD234A" w14:textId="77777777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 w:rsidRPr="0006051B">
        <w:rPr>
          <w:rFonts w:eastAsia="宋体"/>
          <w:b/>
          <w:sz w:val="28"/>
          <w:szCs w:val="28"/>
          <w:lang w:val="kk-KZ" w:eastAsia="en-US" w:bidi="ar-SA"/>
        </w:rPr>
        <w:t xml:space="preserve">қызметтерге технологиялық байланысты қызмет </w:t>
      </w:r>
    </w:p>
    <w:p w:rsidR="00071DE0" w:rsidP="0006051B" w14:paraId="5B1FB70B" w14:textId="21A0DCD6">
      <w:pPr>
        <w:spacing w:line="259" w:lineRule="auto"/>
        <w:rPr>
          <w:rFonts w:eastAsia="宋体"/>
          <w:b/>
          <w:sz w:val="28"/>
          <w:szCs w:val="28"/>
          <w:lang w:val="kk-KZ" w:eastAsia="en-US" w:bidi="ar-SA"/>
        </w:rPr>
      </w:pPr>
      <w:r w:rsidRPr="0006051B">
        <w:rPr>
          <w:rFonts w:eastAsia="宋体"/>
          <w:b/>
          <w:sz w:val="28"/>
          <w:szCs w:val="28"/>
          <w:lang w:val="kk-KZ" w:eastAsia="en-US" w:bidi="ar-SA"/>
        </w:rPr>
        <w:t>түрлеріне бағалар прейскурантын бекіту туралы</w:t>
      </w:r>
      <w:r>
        <w:rPr>
          <w:rFonts w:eastAsia="宋体"/>
          <w:b/>
          <w:sz w:val="28"/>
          <w:szCs w:val="28"/>
          <w:lang w:val="kk-KZ" w:eastAsia="en-US" w:bidi="ar-SA"/>
        </w:rPr>
        <w:t xml:space="preserve">» </w:t>
      </w:r>
    </w:p>
    <w:p w:rsidR="0006051B" w:rsidRPr="0006051B" w:rsidP="0006051B" w14:paraId="728B06BF" w14:textId="2AF852D3">
      <w:pPr>
        <w:spacing w:line="259" w:lineRule="auto"/>
        <w:rPr>
          <w:rFonts w:eastAsia="宋体"/>
          <w:sz w:val="28"/>
          <w:szCs w:val="28"/>
          <w:lang w:val="kk-KZ" w:eastAsia="en-US" w:bidi="ar-SA"/>
        </w:rPr>
      </w:pPr>
      <w:r>
        <w:rPr>
          <w:rFonts w:eastAsia="宋体"/>
          <w:b/>
          <w:sz w:val="28"/>
          <w:szCs w:val="28"/>
          <w:lang w:val="kk-KZ" w:eastAsia="en-US" w:bidi="ar-SA"/>
        </w:rPr>
        <w:t xml:space="preserve">бұйрығына </w:t>
      </w:r>
      <w:r w:rsidRPr="0006051B">
        <w:rPr>
          <w:rFonts w:eastAsia="宋体"/>
          <w:b/>
          <w:bCs/>
          <w:sz w:val="28"/>
          <w:szCs w:val="28"/>
          <w:lang w:val="kk-KZ" w:eastAsia="en-US" w:bidi="ar-SA"/>
        </w:rPr>
        <w:t>өзгерістер енгізу туралы</w:t>
      </w:r>
    </w:p>
    <w:p w:rsidR="00071DE0" w:rsidRPr="000A40E2" w14:paraId="6ABE1967" w14:textId="77777777">
      <w:pPr>
        <w:spacing w:line="259" w:lineRule="auto"/>
        <w:rPr>
          <w:rFonts w:eastAsia="宋体"/>
          <w:sz w:val="28"/>
          <w:szCs w:val="28"/>
          <w:lang w:val="kk-KZ" w:eastAsia="en-US" w:bidi="ar-SA"/>
        </w:rPr>
      </w:pPr>
    </w:p>
    <w:p w:rsidR="0006051B" w14:paraId="08585F0E" w14:textId="56260F57">
      <w:pPr>
        <w:spacing w:line="259" w:lineRule="auto"/>
        <w:jc w:val="both"/>
        <w:rPr>
          <w:rFonts w:eastAsia="宋体"/>
          <w:sz w:val="28"/>
          <w:szCs w:val="28"/>
          <w:lang w:val="kk-KZ" w:eastAsia="en-US" w:bidi="ar-SA"/>
        </w:rPr>
      </w:pPr>
    </w:p>
    <w:p w:rsidR="0006051B" w:rsidRPr="006110E6" w:rsidP="006110E6" w14:paraId="7C619C26" w14:textId="3EAF31AF">
      <w:pPr>
        <w:spacing w:line="259" w:lineRule="auto"/>
        <w:ind w:firstLine="720"/>
        <w:jc w:val="both"/>
        <w:rPr>
          <w:rFonts w:eastAsia="宋体"/>
          <w:sz w:val="28"/>
          <w:szCs w:val="28"/>
          <w:lang w:val="kk-KZ" w:eastAsia="en-US" w:bidi="ar-SA"/>
        </w:rPr>
      </w:pPr>
      <w:r>
        <w:rPr>
          <w:rFonts w:eastAsia="宋体"/>
          <w:sz w:val="28"/>
          <w:szCs w:val="28"/>
          <w:lang w:val="kk-KZ" w:eastAsia="en-US" w:bidi="ar-SA"/>
        </w:rPr>
        <w:t xml:space="preserve">Қазақстан Республикасы Қаржы министрлігінің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 xml:space="preserve">Мемлекеттік мүлік және жекешелендіру комитеті </w:t>
      </w:r>
      <w:r>
        <w:rPr>
          <w:rFonts w:eastAsia="宋体"/>
          <w:sz w:val="28"/>
          <w:szCs w:val="28"/>
          <w:lang w:val="kk-KZ" w:eastAsia="en-US" w:bidi="ar-SA"/>
        </w:rPr>
        <w:t>Т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 xml:space="preserve">өрағасының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м.а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. 2025 жылғы 5</w:t>
      </w:r>
      <w:r w:rsidR="006110E6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қыркүйектегі</w:t>
      </w:r>
      <w:r w:rsidR="006110E6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№ 594</w:t>
      </w:r>
      <w:r w:rsidR="006110E6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бұйрығының</w:t>
      </w:r>
      <w:r w:rsidR="006110E6">
        <w:rPr>
          <w:rFonts w:eastAsia="宋体"/>
          <w:sz w:val="28"/>
          <w:szCs w:val="28"/>
          <w:lang w:val="kk-KZ" w:eastAsia="en-US" w:bidi="ar-SA"/>
        </w:rPr>
        <w:t xml:space="preserve"> 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 xml:space="preserve">негізінде </w:t>
      </w:r>
      <w:r w:rsidRPr="0006051B" w:rsidR="006110E6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 xml:space="preserve">«Ұлттық аккредиттеу орталығы» </w:t>
      </w:r>
      <w:r w:rsidR="00AE785F">
        <w:rPr>
          <w:rFonts w:eastAsia="宋体"/>
          <w:sz w:val="28"/>
          <w:szCs w:val="28"/>
          <w:lang w:val="kk-KZ" w:eastAsia="en-US" w:bidi="ar-SA"/>
        </w:rPr>
        <w:t>РМК</w:t>
      </w:r>
      <w:r w:rsidRPr="0006051B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4E0C6C" w:rsidR="006110E6">
        <w:rPr>
          <w:rFonts w:eastAsia="宋体"/>
          <w:sz w:val="28"/>
          <w:szCs w:val="28"/>
          <w:lang w:val="kk-KZ" w:eastAsia="en-US" w:bidi="ar-SA"/>
        </w:rPr>
        <w:t>(бұдан әрі - «ҰАО» РМК)</w:t>
      </w:r>
      <w:r w:rsidR="006110E6">
        <w:rPr>
          <w:rFonts w:eastAsia="宋体"/>
          <w:sz w:val="28"/>
          <w:szCs w:val="28"/>
          <w:lang w:val="kk-KZ" w:eastAsia="en-US" w:bidi="ar-SA"/>
        </w:rPr>
        <w:t xml:space="preserve"> </w:t>
      </w:r>
      <w:r w:rsidR="004E0C6C">
        <w:rPr>
          <w:rFonts w:eastAsia="宋体"/>
          <w:sz w:val="28"/>
          <w:szCs w:val="28"/>
          <w:lang w:val="kk-KZ" w:eastAsia="en-US" w:bidi="ar-SA"/>
        </w:rPr>
        <w:t>Ж</w:t>
      </w:r>
      <w:r w:rsidRPr="0006051B">
        <w:rPr>
          <w:rFonts w:eastAsia="宋体"/>
          <w:sz w:val="28"/>
          <w:szCs w:val="28"/>
          <w:lang w:val="kk-KZ" w:eastAsia="en-US" w:bidi="ar-SA"/>
        </w:rPr>
        <w:t>арғысының өзгеруіне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байланысты</w:t>
      </w:r>
      <w:r w:rsidR="004E0C6C">
        <w:rPr>
          <w:rFonts w:eastAsia="宋体"/>
          <w:sz w:val="28"/>
          <w:szCs w:val="28"/>
          <w:lang w:val="kk-KZ" w:eastAsia="en-US" w:bidi="ar-SA"/>
        </w:rPr>
        <w:t xml:space="preserve">, </w:t>
      </w:r>
      <w:r w:rsidRPr="0006051B">
        <w:rPr>
          <w:rFonts w:eastAsia="宋体"/>
          <w:b/>
          <w:bCs/>
          <w:sz w:val="28"/>
          <w:szCs w:val="28"/>
          <w:lang w:val="kk-KZ" w:eastAsia="en-US" w:bidi="ar-SA"/>
        </w:rPr>
        <w:t>БҰЙЫРАМЫН:</w:t>
      </w:r>
    </w:p>
    <w:p w:rsidR="0006051B" w:rsidP="004E0C6C" w14:paraId="1A2ADF39" w14:textId="54051E21">
      <w:pPr>
        <w:tabs>
          <w:tab w:val="left" w:pos="1134"/>
        </w:tabs>
        <w:spacing w:line="259" w:lineRule="auto"/>
        <w:ind w:firstLine="720"/>
        <w:jc w:val="both"/>
        <w:rPr>
          <w:rFonts w:eastAsia="宋体"/>
          <w:sz w:val="28"/>
          <w:szCs w:val="28"/>
          <w:lang w:val="kk-KZ" w:eastAsia="en-US" w:bidi="ar-SA"/>
        </w:rPr>
      </w:pPr>
      <w:r w:rsidRPr="0006051B">
        <w:rPr>
          <w:rFonts w:eastAsia="宋体"/>
          <w:sz w:val="28"/>
          <w:szCs w:val="28"/>
          <w:lang w:val="kk-KZ" w:eastAsia="en-US" w:bidi="ar-SA"/>
        </w:rPr>
        <w:t>1</w:t>
      </w:r>
      <w:r>
        <w:rPr>
          <w:rFonts w:eastAsia="宋体"/>
          <w:sz w:val="28"/>
          <w:szCs w:val="28"/>
          <w:lang w:val="kk-KZ" w:eastAsia="en-US" w:bidi="ar-SA"/>
        </w:rPr>
        <w:t>.</w:t>
      </w:r>
      <w:r w:rsidRPr="0006051B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C002CC" w:rsidR="00C002CC">
        <w:rPr>
          <w:rFonts w:eastAsia="宋体"/>
          <w:sz w:val="28"/>
          <w:szCs w:val="28"/>
          <w:lang w:val="kk-KZ" w:eastAsia="en-US" w:bidi="ar-SA"/>
        </w:rPr>
        <w:t>«Ұлттық аккредиттеу орталығы» РМК</w:t>
      </w:r>
      <w:r w:rsidR="00C002CC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C002CC" w:rsidR="00C002CC">
        <w:rPr>
          <w:rFonts w:eastAsia="宋体"/>
          <w:sz w:val="28"/>
          <w:szCs w:val="28"/>
          <w:lang w:val="kk-KZ" w:eastAsia="en-US" w:bidi="ar-SA"/>
        </w:rPr>
        <w:t xml:space="preserve">Бас директордың </w:t>
      </w:r>
      <w:r w:rsidRPr="00C002CC" w:rsidR="00C002CC">
        <w:rPr>
          <w:rFonts w:eastAsia="宋体"/>
          <w:sz w:val="28"/>
          <w:szCs w:val="28"/>
          <w:lang w:val="kk-KZ" w:eastAsia="en-US" w:bidi="ar-SA"/>
        </w:rPr>
        <w:t>м.а</w:t>
      </w:r>
      <w:r w:rsidRPr="00C002CC" w:rsidR="00C002CC">
        <w:rPr>
          <w:rFonts w:eastAsia="宋体"/>
          <w:sz w:val="28"/>
          <w:szCs w:val="28"/>
          <w:lang w:val="kk-KZ" w:eastAsia="en-US" w:bidi="ar-SA"/>
        </w:rPr>
        <w:t>. 2023 жылғы</w:t>
      </w:r>
      <w:r w:rsidR="00C002CC"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C002CC" w:rsidR="00C002CC">
        <w:rPr>
          <w:rFonts w:eastAsia="宋体"/>
          <w:sz w:val="28"/>
          <w:szCs w:val="28"/>
          <w:lang w:val="kk-KZ" w:eastAsia="en-US" w:bidi="ar-SA"/>
        </w:rPr>
        <w:t xml:space="preserve">5 мамырдағы № 468-ОД </w:t>
      </w:r>
      <w:r w:rsidRPr="0006051B">
        <w:rPr>
          <w:rFonts w:eastAsia="宋体"/>
          <w:sz w:val="28"/>
          <w:szCs w:val="28"/>
          <w:lang w:val="kk-KZ" w:eastAsia="en-US" w:bidi="ar-SA"/>
        </w:rPr>
        <w:t>«Ұлттық аккредиттеу орталығы» РМК сәйкестікті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бағалау саласындағы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аккредиттеу жөніндегі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 xml:space="preserve">мемлекеттік монополия субъектісі жүзеге асыратын 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қызметтерге технологиялық байланысты қызмет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түрлеріне бағалар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  <w:r w:rsidRPr="0006051B">
        <w:rPr>
          <w:rFonts w:eastAsia="宋体"/>
          <w:sz w:val="28"/>
          <w:szCs w:val="28"/>
          <w:lang w:val="kk-KZ" w:eastAsia="en-US" w:bidi="ar-SA"/>
        </w:rPr>
        <w:t>прейскурантын бекіту туралы» бұйрығына мынадай өзгеріс енгізілсін:</w:t>
      </w:r>
      <w:r>
        <w:rPr>
          <w:rFonts w:eastAsia="宋体"/>
          <w:sz w:val="28"/>
          <w:szCs w:val="28"/>
          <w:lang w:val="kk-KZ" w:eastAsia="en-US" w:bidi="ar-SA"/>
        </w:rPr>
        <w:t xml:space="preserve"> </w:t>
      </w:r>
    </w:p>
    <w:p w:rsidR="0006051B" w:rsidRPr="0006051B" w:rsidP="0006051B" w14:paraId="5158C3D3" w14:textId="76E497AA">
      <w:pPr>
        <w:spacing w:line="259" w:lineRule="auto"/>
        <w:ind w:firstLine="720"/>
        <w:jc w:val="both"/>
        <w:rPr>
          <w:rFonts w:eastAsia="宋体"/>
          <w:sz w:val="28"/>
          <w:szCs w:val="28"/>
          <w:lang w:val="kk-KZ" w:eastAsia="en-US" w:bidi="ar-SA"/>
        </w:rPr>
      </w:pPr>
      <w:r w:rsidRPr="0006051B">
        <w:rPr>
          <w:rFonts w:eastAsia="宋体"/>
          <w:sz w:val="28"/>
          <w:szCs w:val="28"/>
          <w:lang w:val="kk-KZ" w:eastAsia="en-US" w:bidi="ar-SA"/>
        </w:rPr>
        <w:t>көрсетілген бұйрыққа қосымшада:</w:t>
      </w:r>
    </w:p>
    <w:p w:rsidR="0006051B" w:rsidP="0006051B" w14:paraId="4C16F297" w14:textId="555D5303">
      <w:pPr>
        <w:spacing w:line="259" w:lineRule="auto"/>
        <w:ind w:firstLine="720"/>
        <w:jc w:val="both"/>
        <w:rPr>
          <w:rFonts w:eastAsia="宋体"/>
          <w:sz w:val="28"/>
          <w:szCs w:val="28"/>
          <w:lang w:val="kk-KZ" w:eastAsia="en-US" w:bidi="ar-SA"/>
        </w:rPr>
      </w:pPr>
      <w:r w:rsidRPr="0006051B">
        <w:rPr>
          <w:rFonts w:eastAsia="宋体"/>
          <w:sz w:val="28"/>
          <w:szCs w:val="28"/>
          <w:lang w:val="kk-KZ" w:eastAsia="en-US" w:bidi="ar-SA"/>
        </w:rPr>
        <w:t>1-жол мынадай редакцияда жазылсын:</w:t>
      </w:r>
    </w:p>
    <w:tbl>
      <w:tblPr>
        <w:tblStyle w:val="TableGrid"/>
        <w:tblW w:w="5000" w:type="pct"/>
        <w:tblLook w:val="04A0"/>
      </w:tblPr>
      <w:tblGrid>
        <w:gridCol w:w="704"/>
        <w:gridCol w:w="5810"/>
        <w:gridCol w:w="1557"/>
        <w:gridCol w:w="1700"/>
      </w:tblGrid>
      <w:tr w14:paraId="24FDA145" w14:textId="77777777" w:rsidTr="006110E6">
        <w:tblPrEx>
          <w:tblW w:w="5000" w:type="pct"/>
          <w:tblLook w:val="04A0"/>
        </w:tblPrEx>
        <w:tc>
          <w:tcPr>
            <w:tcW w:w="360" w:type="pct"/>
          </w:tcPr>
          <w:p w:rsidR="0006051B" w:rsidRPr="00AE785F" w:rsidP="00AC2FC5" w14:paraId="316754E6" w14:textId="77777777">
            <w:pPr>
              <w:jc w:val="center"/>
              <w:rPr>
                <w:rFonts w:eastAsia="宋体"/>
                <w:sz w:val="28"/>
                <w:szCs w:val="28"/>
                <w:lang w:val="kk-KZ" w:eastAsia="en-US"/>
              </w:rPr>
            </w:pPr>
          </w:p>
          <w:p w:rsidR="0006051B" w:rsidP="00AC2FC5" w14:paraId="6430CCC6" w14:textId="77777777">
            <w:pPr>
              <w:jc w:val="center"/>
              <w:rPr>
                <w:rFonts w:eastAsia="宋体"/>
                <w:sz w:val="28"/>
                <w:szCs w:val="28"/>
                <w:lang w:val="en-US" w:eastAsia="en-US"/>
              </w:rPr>
            </w:pPr>
            <w:r>
              <w:rPr>
                <w:rFonts w:eastAsia="宋体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973" w:type="pct"/>
          </w:tcPr>
          <w:p w:rsidR="0006051B" w:rsidRPr="0006051B" w:rsidP="00AC2FC5" w14:paraId="3F2CC43C" w14:textId="06B44C94">
            <w:pPr>
              <w:rPr>
                <w:rFonts w:eastAsia="宋体"/>
                <w:sz w:val="28"/>
                <w:szCs w:val="28"/>
                <w:lang w:val="en-US" w:eastAsia="en-US"/>
              </w:rPr>
            </w:pPr>
            <w:r w:rsidRPr="0006051B">
              <w:rPr>
                <w:rFonts w:eastAsia="宋体"/>
                <w:sz w:val="28"/>
                <w:szCs w:val="28"/>
                <w:lang w:eastAsia="en-US"/>
              </w:rPr>
              <w:t>Сәйкестікті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бағалау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саласында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енгізілетін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аккредиттеу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схемалары</w:t>
            </w:r>
            <w:r w:rsidRPr="004E0C6C" w:rsidR="004E0C6C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="004E0C6C">
              <w:rPr>
                <w:rFonts w:eastAsia="宋体"/>
                <w:sz w:val="28"/>
                <w:szCs w:val="28"/>
                <w:lang w:val="kk-KZ" w:eastAsia="en-US"/>
              </w:rPr>
              <w:t>бойынша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қоса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алғанда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,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аккредиттеу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саласындағы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мамандарды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</w:t>
            </w:r>
            <w:r w:rsidRPr="0006051B">
              <w:rPr>
                <w:rFonts w:eastAsia="宋体"/>
                <w:sz w:val="28"/>
                <w:szCs w:val="28"/>
                <w:lang w:eastAsia="en-US"/>
              </w:rPr>
              <w:t>оқыту</w:t>
            </w:r>
          </w:p>
        </w:tc>
        <w:tc>
          <w:tcPr>
            <w:tcW w:w="797" w:type="pct"/>
          </w:tcPr>
          <w:p w:rsidR="0006051B" w:rsidP="00AC2FC5" w14:paraId="337118C0" w14:textId="0F699420">
            <w:pPr>
              <w:jc w:val="center"/>
              <w:rPr>
                <w:rFonts w:eastAsia="宋体"/>
                <w:sz w:val="28"/>
                <w:szCs w:val="28"/>
                <w:lang w:val="en-US" w:eastAsia="en-US"/>
              </w:rPr>
            </w:pP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>күніне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 xml:space="preserve"> 1 </w:t>
            </w:r>
            <w:r w:rsidRPr="0006051B">
              <w:rPr>
                <w:rFonts w:eastAsia="宋体"/>
                <w:sz w:val="28"/>
                <w:szCs w:val="28"/>
                <w:lang w:val="en-US" w:eastAsia="en-US"/>
              </w:rPr>
              <w:t>адамға</w:t>
            </w:r>
          </w:p>
        </w:tc>
        <w:tc>
          <w:tcPr>
            <w:tcW w:w="870" w:type="pct"/>
          </w:tcPr>
          <w:p w:rsidR="0006051B" w:rsidP="00AC2FC5" w14:paraId="14CF4742" w14:textId="77777777">
            <w:pPr>
              <w:jc w:val="center"/>
              <w:rPr>
                <w:rFonts w:eastAsia="宋体"/>
                <w:sz w:val="28"/>
                <w:szCs w:val="28"/>
                <w:lang w:val="en-US" w:eastAsia="en-US"/>
              </w:rPr>
            </w:pPr>
          </w:p>
          <w:p w:rsidR="0006051B" w:rsidRPr="0006051B" w:rsidP="0006051B" w14:paraId="6EED69B8" w14:textId="3D8711C1">
            <w:pPr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  <w:r>
              <w:rPr>
                <w:rFonts w:eastAsia="宋体"/>
                <w:sz w:val="28"/>
                <w:szCs w:val="28"/>
                <w:lang w:eastAsia="en-US"/>
              </w:rPr>
              <w:t>23 125,00</w:t>
            </w:r>
          </w:p>
        </w:tc>
      </w:tr>
    </w:tbl>
    <w:p w:rsidR="00071DE0" w:rsidRPr="0006051B" w:rsidP="004E0C6C" w14:paraId="1B716FF6" w14:textId="542CB108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rFonts w:eastAsia="宋体"/>
          <w:sz w:val="28"/>
          <w:szCs w:val="28"/>
          <w:lang w:val="kk-KZ" w:eastAsia="en-US" w:bidi="ar-SA"/>
        </w:rPr>
      </w:pPr>
      <w:r w:rsidRPr="0006051B">
        <w:rPr>
          <w:rFonts w:eastAsia="宋体"/>
          <w:sz w:val="28"/>
          <w:szCs w:val="28"/>
          <w:lang w:val="kk-KZ" w:eastAsia="en-US" w:bidi="ar-SA"/>
        </w:rPr>
        <w:t xml:space="preserve">Осы бұйрықтың орындалуын бақылау «ҰАО» РМК  Аппарат басшысы М.Б. </w:t>
      </w:r>
      <w:r w:rsidRPr="0006051B">
        <w:rPr>
          <w:rFonts w:eastAsia="宋体"/>
          <w:sz w:val="28"/>
          <w:szCs w:val="28"/>
          <w:lang w:val="kk-KZ" w:eastAsia="en-US" w:bidi="ar-SA"/>
        </w:rPr>
        <w:t>Копабаевқа</w:t>
      </w:r>
      <w:r w:rsidRPr="0006051B">
        <w:rPr>
          <w:rFonts w:eastAsia="宋体"/>
          <w:sz w:val="28"/>
          <w:szCs w:val="28"/>
          <w:lang w:val="kk-KZ" w:eastAsia="en-US" w:bidi="ar-SA"/>
        </w:rPr>
        <w:t xml:space="preserve"> жүктелсін</w:t>
      </w:r>
      <w:r w:rsidRPr="0006051B" w:rsidR="00F80D29">
        <w:rPr>
          <w:rFonts w:eastAsia="宋体"/>
          <w:sz w:val="28"/>
          <w:szCs w:val="28"/>
          <w:lang w:val="kk-KZ" w:eastAsia="en-US" w:bidi="ar-SA"/>
        </w:rPr>
        <w:t xml:space="preserve">. </w:t>
      </w:r>
    </w:p>
    <w:p w:rsidR="00071DE0" w:rsidRPr="0006051B" w:rsidP="004E0C6C" w14:paraId="69E0F6F3" w14:textId="0D4BE35B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contextualSpacing/>
        <w:jc w:val="both"/>
        <w:rPr>
          <w:rFonts w:eastAsia="宋体"/>
          <w:sz w:val="28"/>
          <w:szCs w:val="28"/>
          <w:lang w:val="kk-KZ" w:eastAsia="en-US" w:bidi="ar-SA"/>
        </w:rPr>
      </w:pPr>
      <w:r w:rsidRPr="0006051B">
        <w:rPr>
          <w:rFonts w:eastAsia="宋体"/>
          <w:sz w:val="28"/>
          <w:szCs w:val="28"/>
          <w:lang w:val="kk-KZ" w:eastAsia="en-US" w:bidi="ar-SA"/>
        </w:rPr>
        <w:t xml:space="preserve">Осы бұйрық қол қойылған күннен бастап күшіне енеді. </w:t>
      </w:r>
    </w:p>
    <w:p w:rsidR="00071DE0" w:rsidRPr="000A40E2" w:rsidP="004E0C6C" w14:paraId="0DE96397" w14:textId="7AB443F6">
      <w:pPr>
        <w:tabs>
          <w:tab w:val="left" w:pos="709"/>
        </w:tabs>
        <w:ind w:firstLine="709"/>
        <w:contextualSpacing/>
        <w:jc w:val="both"/>
        <w:rPr>
          <w:rFonts w:eastAsia="宋体"/>
          <w:i/>
          <w:iCs/>
          <w:sz w:val="28"/>
          <w:szCs w:val="28"/>
          <w:lang w:val="kk-KZ" w:eastAsia="en-US" w:bidi="ar-SA"/>
        </w:rPr>
      </w:pPr>
    </w:p>
    <w:p w:rsidR="00071DE0" w:rsidRPr="000A40E2" w14:paraId="4D9E5286" w14:textId="77777777">
      <w:pPr>
        <w:rPr>
          <w:rFonts w:eastAsia="宋体"/>
          <w:b/>
          <w:sz w:val="28"/>
          <w:szCs w:val="28"/>
          <w:lang w:val="kk-KZ" w:eastAsia="en-US" w:bidi="ar-SA"/>
        </w:rPr>
      </w:pPr>
      <w:bookmarkStart w:id="6" w:name="_Hlk91252793"/>
    </w:p>
    <w:p w:rsidR="00071DE0" w:rsidRPr="000A40E2" w:rsidP="004E0C6C" w14:paraId="5C8E291D" w14:textId="3BA5CE4E">
      <w:pPr>
        <w:ind w:firstLine="709"/>
        <w:rPr>
          <w:rFonts w:eastAsia="宋体"/>
          <w:b/>
          <w:sz w:val="28"/>
          <w:szCs w:val="28"/>
          <w:lang w:val="ru-RU" w:eastAsia="en-US" w:bidi="ar-SA"/>
        </w:rPr>
      </w:pPr>
      <w:r w:rsidRPr="000A40E2">
        <w:rPr>
          <w:rFonts w:eastAsia="宋体"/>
          <w:b/>
          <w:sz w:val="28"/>
          <w:szCs w:val="28"/>
          <w:lang w:val="kk-KZ" w:eastAsia="en-US" w:bidi="ar-SA"/>
        </w:rPr>
        <w:t xml:space="preserve">Бас директор           </w:t>
      </w:r>
      <w:r w:rsidR="004E0C6C">
        <w:rPr>
          <w:rFonts w:eastAsia="宋体"/>
          <w:b/>
          <w:sz w:val="28"/>
          <w:szCs w:val="28"/>
          <w:lang w:val="kk-KZ" w:eastAsia="en-US" w:bidi="ar-SA"/>
        </w:rPr>
        <w:t xml:space="preserve"> </w:t>
      </w:r>
      <w:r w:rsidRPr="000A40E2">
        <w:rPr>
          <w:rFonts w:eastAsia="宋体"/>
          <w:b/>
          <w:sz w:val="28"/>
          <w:szCs w:val="28"/>
          <w:lang w:val="kk-KZ" w:eastAsia="en-US" w:bidi="ar-SA"/>
        </w:rPr>
        <w:t xml:space="preserve">             </w:t>
      </w:r>
      <w:bookmarkEnd w:id="6"/>
      <w:r w:rsidRPr="000A40E2">
        <w:rPr>
          <w:rFonts w:eastAsia="宋体"/>
          <w:b/>
          <w:sz w:val="28"/>
          <w:szCs w:val="28"/>
          <w:lang w:val="kk-KZ" w:eastAsia="en-US" w:bidi="ar-SA"/>
        </w:rPr>
        <w:t xml:space="preserve">                             </w:t>
      </w:r>
      <w:r w:rsidRPr="000A40E2">
        <w:rPr>
          <w:rFonts w:eastAsia="宋体"/>
          <w:b/>
          <w:sz w:val="28"/>
          <w:szCs w:val="28"/>
          <w:lang w:val="ru-RU" w:eastAsia="en-US" w:bidi="ar-SA"/>
        </w:rPr>
        <w:t xml:space="preserve"> </w:t>
      </w:r>
      <w:r w:rsidR="00366BA6">
        <w:rPr>
          <w:rFonts w:eastAsia="宋体"/>
          <w:b/>
          <w:sz w:val="28"/>
          <w:szCs w:val="28"/>
          <w:lang w:val="ru-RU" w:eastAsia="en-US" w:bidi="ar-SA"/>
        </w:rPr>
        <w:t xml:space="preserve">             </w:t>
      </w:r>
      <w:r w:rsidRPr="000A40E2">
        <w:rPr>
          <w:rFonts w:eastAsia="宋体"/>
          <w:b/>
          <w:sz w:val="28"/>
          <w:szCs w:val="28"/>
          <w:lang w:val="ru-RU" w:eastAsia="en-US" w:bidi="ar-SA"/>
        </w:rPr>
        <w:t xml:space="preserve">               </w:t>
      </w:r>
      <w:r w:rsidRPr="000A40E2">
        <w:rPr>
          <w:rFonts w:eastAsia="宋体"/>
          <w:b/>
          <w:sz w:val="28"/>
          <w:szCs w:val="28"/>
          <w:lang w:val="kk-KZ" w:eastAsia="en-US" w:bidi="ar-SA"/>
        </w:rPr>
        <w:t xml:space="preserve"> </w:t>
      </w:r>
      <w:r w:rsidRPr="000A40E2">
        <w:rPr>
          <w:rFonts w:eastAsia="宋体"/>
          <w:b/>
          <w:sz w:val="28"/>
          <w:szCs w:val="28"/>
          <w:lang w:val="ru-RU" w:eastAsia="en-US" w:bidi="ar-SA"/>
        </w:rPr>
        <w:t>И</w:t>
      </w:r>
      <w:r w:rsidRPr="000A40E2">
        <w:rPr>
          <w:rFonts w:eastAsia="宋体"/>
          <w:b/>
          <w:sz w:val="28"/>
          <w:szCs w:val="28"/>
          <w:lang w:val="kk-KZ" w:eastAsia="en-US" w:bidi="ar-SA"/>
        </w:rPr>
        <w:t>. </w:t>
      </w:r>
      <w:r w:rsidRPr="000A40E2">
        <w:rPr>
          <w:rFonts w:eastAsia="宋体"/>
          <w:b/>
          <w:sz w:val="28"/>
          <w:szCs w:val="28"/>
          <w:lang w:val="ru-RU" w:eastAsia="en-US" w:bidi="ar-SA"/>
        </w:rPr>
        <w:t>Хамитов</w:t>
      </w:r>
    </w:p>
    <w:p w:rsidR="00071DE0" w:rsidRPr="000A40E2" w14:paraId="54CC2FBA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71DE0" w:rsidRPr="000A40E2" w14:paraId="384FC584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71DE0" w:rsidRPr="000A40E2" w14:paraId="675935B6" w14:textId="77777777">
      <w:pPr>
        <w:tabs>
          <w:tab w:val="left" w:pos="709"/>
        </w:tabs>
        <w:contextualSpacing/>
        <w:jc w:val="both"/>
        <w:rPr>
          <w:rFonts w:eastAsia="宋体"/>
          <w:i/>
          <w:iCs/>
          <w:lang w:val="kk-KZ" w:eastAsia="en-US" w:bidi="ar-SA"/>
        </w:rPr>
      </w:pPr>
      <w:r w:rsidRPr="000A40E2">
        <w:rPr>
          <w:rFonts w:eastAsia="宋体"/>
          <w:i/>
          <w:iCs/>
          <w:lang w:val="kk-KZ" w:eastAsia="en-US" w:bidi="ar-SA"/>
        </w:rPr>
        <w:t xml:space="preserve"> </w:t>
      </w:r>
    </w:p>
    <w:p w:rsidR="00071DE0" w:rsidRPr="000A40E2" w14:paraId="646E825F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71DE0" w:rsidRPr="000A40E2" w14:paraId="7E8C6EFE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71DE0" w14:paraId="1A031C25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4E0C6C" w14:paraId="7EB06A03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4E0C6C" w14:paraId="5C6E62C7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4E0C6C" w14:paraId="00A61AEE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A40E2" w14:paraId="302F84C2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72570F" w14:paraId="6B585C51" w14:textId="77777777">
      <w:pPr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A40E2" w:rsidRPr="000A40E2" w:rsidP="004E0C6C" w14:paraId="18497329" w14:textId="77777777">
      <w:pPr>
        <w:tabs>
          <w:tab w:val="left" w:pos="142"/>
        </w:tabs>
        <w:ind w:firstLine="720"/>
        <w:rPr>
          <w:rFonts w:eastAsia="宋体"/>
          <w:b/>
          <w:sz w:val="28"/>
          <w:szCs w:val="28"/>
          <w:lang w:val="ru-RU" w:eastAsia="en-US" w:bidi="ar-SA"/>
        </w:rPr>
      </w:pPr>
    </w:p>
    <w:p w:rsidR="000619FF" w:rsidRPr="0072570F" w:rsidP="000619FF" w14:paraId="07124A73" w14:textId="7777777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 xml:space="preserve">О внесении изменений в приказ </w:t>
      </w:r>
    </w:p>
    <w:p w:rsidR="00C002CC" w:rsidP="000619FF" w14:paraId="408AFFEE" w14:textId="7777777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 xml:space="preserve">и.о. Генерального директора РГП «Национальный </w:t>
      </w:r>
    </w:p>
    <w:p w:rsidR="000619FF" w:rsidRPr="0072570F" w:rsidP="000619FF" w14:paraId="5FDC2634" w14:textId="2F89147F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центр аккредитации» № 468-ОД от 5 мая 2023 года</w:t>
      </w:r>
    </w:p>
    <w:p w:rsidR="00C002CC" w:rsidP="000619FF" w14:paraId="2F338536" w14:textId="7777777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 xml:space="preserve">«Об утверждении прейскуранта цен на виды </w:t>
      </w:r>
    </w:p>
    <w:p w:rsidR="000619FF" w:rsidRPr="0072570F" w:rsidP="000619FF" w14:paraId="2ABCA104" w14:textId="1EF16EC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деятельности, технологически связанных с услугами,</w:t>
      </w:r>
    </w:p>
    <w:p w:rsidR="000619FF" w:rsidRPr="0072570F" w:rsidP="000619FF" w14:paraId="2179ED26" w14:textId="7777777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осуществляемыми субъектом государственной монополии</w:t>
      </w:r>
    </w:p>
    <w:p w:rsidR="000619FF" w:rsidRPr="0072570F" w:rsidP="000619FF" w14:paraId="5D8B8459" w14:textId="77777777">
      <w:pPr>
        <w:rPr>
          <w:rFonts w:eastAsia="宋体"/>
          <w:b/>
          <w:bCs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по аккредитации в области оценки соответствия</w:t>
      </w:r>
    </w:p>
    <w:p w:rsidR="000619FF" w:rsidRPr="0072570F" w:rsidP="000619FF" w14:paraId="4C61375A" w14:textId="77777777">
      <w:pPr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РГП «Национальный центр аккредитации»</w:t>
      </w:r>
    </w:p>
    <w:p w:rsidR="000619FF" w:rsidRPr="0072570F" w:rsidP="000619FF" w14:paraId="250C536F" w14:textId="77777777">
      <w:pPr>
        <w:rPr>
          <w:rFonts w:eastAsia="宋体"/>
          <w:sz w:val="28"/>
          <w:szCs w:val="28"/>
          <w:lang w:val="ru-RU" w:eastAsia="en-US" w:bidi="ar-SA"/>
        </w:rPr>
      </w:pPr>
    </w:p>
    <w:p w:rsidR="000619FF" w:rsidRPr="0072570F" w:rsidP="000619FF" w14:paraId="64E9845E" w14:textId="77777777">
      <w:pPr>
        <w:jc w:val="both"/>
        <w:rPr>
          <w:rFonts w:eastAsia="宋体"/>
          <w:sz w:val="28"/>
          <w:szCs w:val="28"/>
          <w:lang w:val="ru-RU" w:eastAsia="en-US" w:bidi="ar-SA"/>
        </w:rPr>
      </w:pPr>
    </w:p>
    <w:p w:rsidR="000619FF" w:rsidRPr="00923F76" w:rsidP="004E0C6C" w14:paraId="6D87E915" w14:textId="2532337A">
      <w:pPr>
        <w:ind w:firstLine="708"/>
        <w:jc w:val="both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 xml:space="preserve">В связи с изменением </w:t>
      </w:r>
      <w:r w:rsidR="004E0C6C">
        <w:rPr>
          <w:rFonts w:eastAsia="宋体"/>
          <w:sz w:val="28"/>
          <w:szCs w:val="28"/>
          <w:lang w:val="ru-RU" w:eastAsia="en-US" w:bidi="ar-SA"/>
        </w:rPr>
        <w:t>У</w:t>
      </w:r>
      <w:r w:rsidRPr="0072570F">
        <w:rPr>
          <w:rFonts w:eastAsia="宋体"/>
          <w:sz w:val="28"/>
          <w:szCs w:val="28"/>
          <w:lang w:val="ru-RU" w:eastAsia="en-US" w:bidi="ar-SA"/>
        </w:rPr>
        <w:t>става Р</w:t>
      </w:r>
      <w:r w:rsidR="0067500D">
        <w:rPr>
          <w:rFonts w:eastAsia="宋体"/>
          <w:sz w:val="28"/>
          <w:szCs w:val="28"/>
          <w:lang w:val="ru-RU" w:eastAsia="en-US" w:bidi="ar-SA"/>
        </w:rPr>
        <w:t>Г</w:t>
      </w:r>
      <w:r w:rsidRPr="0072570F">
        <w:rPr>
          <w:rFonts w:eastAsia="宋体"/>
          <w:sz w:val="28"/>
          <w:szCs w:val="28"/>
          <w:lang w:val="ru-RU" w:eastAsia="en-US" w:bidi="ar-SA"/>
        </w:rPr>
        <w:t xml:space="preserve">П «Национальный центр аккредитации» </w:t>
      </w:r>
      <w:r w:rsidR="00C002CC">
        <w:rPr>
          <w:rFonts w:eastAsia="宋体"/>
          <w:sz w:val="28"/>
          <w:szCs w:val="28"/>
          <w:lang w:val="ru-RU" w:eastAsia="en-US" w:bidi="ar-SA"/>
        </w:rPr>
        <w:t xml:space="preserve">(далее </w:t>
      </w:r>
      <w:r w:rsidR="00923F76">
        <w:rPr>
          <w:rFonts w:eastAsia="宋体"/>
          <w:sz w:val="28"/>
          <w:szCs w:val="28"/>
          <w:lang w:val="ru-RU" w:eastAsia="en-US" w:bidi="ar-SA"/>
        </w:rPr>
        <w:t xml:space="preserve">– </w:t>
      </w:r>
      <w:r w:rsidR="00C002CC">
        <w:rPr>
          <w:rFonts w:eastAsia="宋体"/>
          <w:sz w:val="28"/>
          <w:szCs w:val="28"/>
          <w:lang w:val="ru-RU" w:eastAsia="en-US" w:bidi="ar-SA"/>
        </w:rPr>
        <w:t>РГП «НЦА»)</w:t>
      </w:r>
      <w:r w:rsidR="004E0C6C">
        <w:rPr>
          <w:rFonts w:eastAsia="宋体"/>
          <w:sz w:val="28"/>
          <w:szCs w:val="28"/>
          <w:lang w:val="ru-RU" w:eastAsia="en-US" w:bidi="ar-SA"/>
        </w:rPr>
        <w:t>, на основании</w:t>
      </w:r>
      <w:r w:rsidRPr="0072570F">
        <w:rPr>
          <w:rFonts w:eastAsia="宋体"/>
          <w:sz w:val="28"/>
          <w:szCs w:val="28"/>
          <w:lang w:val="ru-RU" w:eastAsia="en-US" w:bidi="ar-SA"/>
        </w:rPr>
        <w:t xml:space="preserve"> </w:t>
      </w:r>
      <w:r w:rsidR="00C002CC">
        <w:rPr>
          <w:rFonts w:eastAsia="宋体"/>
          <w:sz w:val="28"/>
          <w:szCs w:val="28"/>
          <w:lang w:val="ru-RU" w:eastAsia="en-US" w:bidi="ar-SA"/>
        </w:rPr>
        <w:t>приказ</w:t>
      </w:r>
      <w:r w:rsidR="004E0C6C">
        <w:rPr>
          <w:rFonts w:eastAsia="宋体"/>
          <w:sz w:val="28"/>
          <w:szCs w:val="28"/>
          <w:lang w:val="ru-RU" w:eastAsia="en-US" w:bidi="ar-SA"/>
        </w:rPr>
        <w:t>а</w:t>
      </w:r>
      <w:r w:rsidR="00C002CC">
        <w:rPr>
          <w:rFonts w:eastAsia="宋体"/>
          <w:sz w:val="28"/>
          <w:szCs w:val="28"/>
          <w:lang w:val="ru-RU" w:eastAsia="en-US" w:bidi="ar-SA"/>
        </w:rPr>
        <w:t xml:space="preserve"> и.о. Председателя Комитета государственного имущества и приватизации</w:t>
      </w:r>
      <w:r w:rsidR="00D9022F">
        <w:rPr>
          <w:rFonts w:eastAsia="宋体"/>
          <w:sz w:val="28"/>
          <w:szCs w:val="28"/>
          <w:lang w:val="ru-RU" w:eastAsia="en-US" w:bidi="ar-SA"/>
        </w:rPr>
        <w:t xml:space="preserve"> Министерства финансов Республики Казахстан</w:t>
      </w:r>
      <w:r w:rsidR="00C002CC">
        <w:rPr>
          <w:rFonts w:eastAsia="宋体"/>
          <w:sz w:val="28"/>
          <w:szCs w:val="28"/>
          <w:lang w:val="ru-RU" w:eastAsia="en-US" w:bidi="ar-SA"/>
        </w:rPr>
        <w:t xml:space="preserve"> № 594 </w:t>
      </w:r>
      <w:r w:rsidRPr="0072570F">
        <w:rPr>
          <w:rFonts w:eastAsia="宋体"/>
          <w:sz w:val="28"/>
          <w:szCs w:val="28"/>
          <w:lang w:val="ru-RU" w:eastAsia="en-US" w:bidi="ar-SA"/>
        </w:rPr>
        <w:t xml:space="preserve">от 5 сентября 2025 года, </w:t>
      </w:r>
      <w:r w:rsidRPr="0072570F">
        <w:rPr>
          <w:rFonts w:eastAsia="宋体"/>
          <w:b/>
          <w:bCs/>
          <w:sz w:val="28"/>
          <w:szCs w:val="28"/>
          <w:lang w:val="ru-RU" w:eastAsia="en-US" w:bidi="ar-SA"/>
        </w:rPr>
        <w:t>ПРИКАЗЫВАЮ:</w:t>
      </w:r>
    </w:p>
    <w:p w:rsidR="000619FF" w:rsidRPr="0072570F" w:rsidP="004E0C6C" w14:paraId="1205A9CA" w14:textId="16654C0C">
      <w:pPr>
        <w:numPr>
          <w:ilvl w:val="0"/>
          <w:numId w:val="4"/>
        </w:numPr>
        <w:tabs>
          <w:tab w:val="left" w:pos="1134"/>
        </w:tabs>
        <w:ind w:left="0" w:firstLine="708"/>
        <w:contextualSpacing/>
        <w:jc w:val="both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 xml:space="preserve">В приказ и.о. Генерального директора РГП «Национальный центр аккредитации» № 468-ОД от 5 мая 2023 года «Об утверждении прейскуранта цен на виды деятельности, технологически связанных с услугами, осуществляемыми субъектом государственной монополии по аккредитации в области оценки соответствия РГП «Национальный центр аккредитации» внести следующее изменение: </w:t>
      </w:r>
    </w:p>
    <w:p w:rsidR="000619FF" w:rsidRPr="0072570F" w:rsidP="004E0C6C" w14:paraId="7E4F783B" w14:textId="27FE3D47">
      <w:pPr>
        <w:ind w:firstLine="708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>в приложении к указанному приказу:</w:t>
      </w:r>
    </w:p>
    <w:p w:rsidR="000619FF" w:rsidRPr="0072570F" w:rsidP="004E0C6C" w14:paraId="49C46512" w14:textId="77777777">
      <w:pPr>
        <w:ind w:firstLine="708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>строку 1 изложить в следующей редакции:</w:t>
      </w:r>
    </w:p>
    <w:tbl>
      <w:tblPr>
        <w:tblStyle w:val="TableGrid"/>
        <w:tblW w:w="9776" w:type="dxa"/>
        <w:tblLook w:val="04A0"/>
      </w:tblPr>
      <w:tblGrid>
        <w:gridCol w:w="704"/>
        <w:gridCol w:w="5670"/>
        <w:gridCol w:w="1559"/>
        <w:gridCol w:w="1843"/>
      </w:tblGrid>
      <w:tr w14:paraId="48664A4A" w14:textId="77777777" w:rsidTr="0072570F">
        <w:tblPrEx>
          <w:tblW w:w="9776" w:type="dxa"/>
          <w:tblLook w:val="04A0"/>
        </w:tblPrEx>
        <w:tc>
          <w:tcPr>
            <w:tcW w:w="704" w:type="dxa"/>
          </w:tcPr>
          <w:p w:rsidR="000619FF" w:rsidRPr="0072570F" w:rsidP="00AC2FC5" w14:paraId="0455F804" w14:textId="77777777">
            <w:pPr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</w:p>
          <w:p w:rsidR="000619FF" w:rsidRPr="0072570F" w:rsidP="00AC2FC5" w14:paraId="711868F9" w14:textId="77777777">
            <w:pPr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  <w:r w:rsidRPr="0072570F">
              <w:rPr>
                <w:rFonts w:eastAsia="宋体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0619FF" w:rsidRPr="0072570F" w:rsidP="00AC2FC5" w14:paraId="50800926" w14:textId="77777777">
            <w:pPr>
              <w:rPr>
                <w:rFonts w:eastAsia="宋体"/>
                <w:sz w:val="28"/>
                <w:szCs w:val="28"/>
                <w:lang w:eastAsia="en-US"/>
              </w:rPr>
            </w:pPr>
            <w:r w:rsidRPr="0072570F">
              <w:rPr>
                <w:rFonts w:eastAsia="宋体"/>
                <w:sz w:val="28"/>
                <w:szCs w:val="28"/>
                <w:lang w:eastAsia="en-US"/>
              </w:rPr>
              <w:t>Обучение специалистов в области аккредитации, включая внедряемые схемы аккредитации в области оценки соответствия</w:t>
            </w:r>
          </w:p>
        </w:tc>
        <w:tc>
          <w:tcPr>
            <w:tcW w:w="1559" w:type="dxa"/>
          </w:tcPr>
          <w:p w:rsidR="000619FF" w:rsidRPr="0072570F" w:rsidP="00AC2FC5" w14:paraId="5AEBD7D6" w14:textId="77777777">
            <w:pPr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  <w:r w:rsidRPr="0072570F">
              <w:rPr>
                <w:rFonts w:eastAsia="宋体"/>
                <w:sz w:val="28"/>
                <w:szCs w:val="28"/>
                <w:lang w:eastAsia="en-US"/>
              </w:rPr>
              <w:t>на 1 человека в день</w:t>
            </w:r>
          </w:p>
        </w:tc>
        <w:tc>
          <w:tcPr>
            <w:tcW w:w="1843" w:type="dxa"/>
          </w:tcPr>
          <w:p w:rsidR="000619FF" w:rsidRPr="0072570F" w:rsidP="00AC2FC5" w14:paraId="24C40F33" w14:textId="77777777">
            <w:pPr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</w:p>
          <w:p w:rsidR="000619FF" w:rsidRPr="0072570F" w:rsidP="0006051B" w14:paraId="1087E4EE" w14:textId="60661EC3">
            <w:pPr>
              <w:numPr>
                <w:ilvl w:val="0"/>
                <w:numId w:val="5"/>
              </w:numPr>
              <w:ind w:left="720" w:hanging="360"/>
              <w:contextualSpacing/>
              <w:jc w:val="center"/>
              <w:rPr>
                <w:rFonts w:eastAsia="宋体"/>
                <w:sz w:val="28"/>
                <w:szCs w:val="28"/>
                <w:lang w:eastAsia="en-US"/>
              </w:rPr>
            </w:pPr>
            <w:r w:rsidRPr="0072570F">
              <w:rPr>
                <w:rFonts w:eastAsia="宋体"/>
                <w:sz w:val="28"/>
                <w:szCs w:val="28"/>
                <w:lang w:eastAsia="en-US"/>
              </w:rPr>
              <w:t>125,00</w:t>
            </w:r>
          </w:p>
        </w:tc>
      </w:tr>
    </w:tbl>
    <w:p w:rsidR="000619FF" w:rsidRPr="0072570F" w:rsidP="004E0C6C" w14:paraId="126460C8" w14:textId="7777777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 xml:space="preserve">Контроль за исполнением настоящего приказа возложить на Руководителя аппарата РГП «НЦА» </w:t>
      </w:r>
      <w:r w:rsidRPr="0072570F">
        <w:rPr>
          <w:rFonts w:eastAsia="宋体"/>
          <w:sz w:val="28"/>
          <w:szCs w:val="28"/>
          <w:lang w:val="ru-RU" w:eastAsia="en-US" w:bidi="ar-SA"/>
        </w:rPr>
        <w:t>Копабаева</w:t>
      </w:r>
      <w:r w:rsidRPr="0072570F">
        <w:rPr>
          <w:rFonts w:eastAsia="宋体"/>
          <w:sz w:val="28"/>
          <w:szCs w:val="28"/>
          <w:lang w:val="ru-RU" w:eastAsia="en-US" w:bidi="ar-SA"/>
        </w:rPr>
        <w:t xml:space="preserve"> М.Б.</w:t>
      </w:r>
    </w:p>
    <w:p w:rsidR="000619FF" w:rsidRPr="0072570F" w:rsidP="004E0C6C" w14:paraId="2FE18730" w14:textId="7777777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宋体"/>
          <w:sz w:val="28"/>
          <w:szCs w:val="28"/>
          <w:lang w:val="ru-RU" w:eastAsia="en-US" w:bidi="ar-SA"/>
        </w:rPr>
      </w:pPr>
      <w:r w:rsidRPr="0072570F">
        <w:rPr>
          <w:rFonts w:eastAsia="宋体"/>
          <w:sz w:val="28"/>
          <w:szCs w:val="28"/>
          <w:lang w:val="ru-RU" w:eastAsia="en-US" w:bidi="ar-SA"/>
        </w:rPr>
        <w:t xml:space="preserve">Настоящий приказ вступает в силу со дня его подписания. </w:t>
      </w:r>
    </w:p>
    <w:p w:rsidR="000619FF" w:rsidRPr="0072570F" w:rsidP="000619FF" w14:paraId="55045E1D" w14:textId="77777777">
      <w:pPr>
        <w:ind w:left="709"/>
        <w:contextualSpacing/>
        <w:jc w:val="both"/>
        <w:rPr>
          <w:rFonts w:eastAsia="宋体"/>
          <w:sz w:val="28"/>
          <w:szCs w:val="28"/>
          <w:lang w:val="ru-RU" w:eastAsia="en-US" w:bidi="ar-SA"/>
        </w:rPr>
      </w:pPr>
    </w:p>
    <w:p w:rsidR="00071DE0" w:rsidRPr="0072570F" w14:paraId="584B356A" w14:textId="77777777">
      <w:pPr>
        <w:spacing w:line="259" w:lineRule="auto"/>
        <w:rPr>
          <w:rFonts w:eastAsia="宋体"/>
          <w:i/>
          <w:iCs/>
          <w:lang w:val="ru-RU" w:eastAsia="en-US" w:bidi="ar-SA"/>
        </w:rPr>
      </w:pPr>
    </w:p>
    <w:p w:rsidR="00071DE0" w:rsidRPr="0072570F" w14:paraId="584CF926" w14:textId="5D9EE518">
      <w:pPr>
        <w:spacing w:line="259" w:lineRule="auto"/>
        <w:rPr>
          <w:b/>
          <w:sz w:val="28"/>
          <w:szCs w:val="28"/>
          <w:lang w:val="ru-RU" w:eastAsia="en-US" w:bidi="ar-SA"/>
        </w:rPr>
      </w:pPr>
      <w:r w:rsidRPr="0072570F">
        <w:rPr>
          <w:rFonts w:eastAsia="宋体"/>
          <w:b/>
          <w:sz w:val="28"/>
          <w:szCs w:val="28"/>
          <w:lang w:val="ru-RU" w:eastAsia="en-US" w:bidi="ar-SA"/>
        </w:rPr>
        <w:t xml:space="preserve">         Генеральный директор                                </w:t>
      </w:r>
      <w:r w:rsidRPr="0072570F" w:rsidR="00366BA6">
        <w:rPr>
          <w:rFonts w:eastAsia="宋体"/>
          <w:b/>
          <w:sz w:val="28"/>
          <w:szCs w:val="28"/>
          <w:lang w:val="ru-RU" w:eastAsia="en-US" w:bidi="ar-SA"/>
        </w:rPr>
        <w:t xml:space="preserve">             </w:t>
      </w:r>
      <w:r w:rsidRPr="0072570F">
        <w:rPr>
          <w:rFonts w:eastAsia="宋体"/>
          <w:b/>
          <w:sz w:val="28"/>
          <w:szCs w:val="28"/>
          <w:lang w:val="ru-RU" w:eastAsia="en-US" w:bidi="ar-SA"/>
        </w:rPr>
        <w:t xml:space="preserve">           </w:t>
      </w:r>
      <w:bookmarkEnd w:id="5"/>
      <w:r w:rsidRPr="0072570F">
        <w:rPr>
          <w:rFonts w:eastAsia="宋体"/>
          <w:b/>
          <w:sz w:val="28"/>
          <w:szCs w:val="28"/>
          <w:lang w:val="ru-RU" w:eastAsia="en-US" w:bidi="ar-SA"/>
        </w:rPr>
        <w:t xml:space="preserve">           И. Хамитов</w:t>
      </w:r>
    </w:p>
    <w:p w:rsidR="00356DEA">
      <w:pPr>
        <w:rPr>
          <w:rFonts w:ascii="Calibri" w:eastAsia="宋体" w:hAnsi="Calibri"/>
          <w:lang w:val="en-US" w:eastAsia="en-US" w:bidi="ar-SA"/>
        </w:rPr>
      </w:pPr>
    </w:p>
    <w:p>
      <w:pPr>
        <w:spacing w:after="0"/>
        <w:rPr>
          <w:b/>
          <w:lang w:val="en-US" w:eastAsia="ru-RU" w:bidi="ar-SA"/>
        </w:rPr>
      </w:pPr>
      <w:r>
        <w:rPr>
          <w:b/>
          <w:lang w:val="en-US" w:eastAsia="ru-RU" w:bidi="ar-SA"/>
        </w:rPr>
        <w:t>Согласовано</w:t>
      </w:r>
    </w:p>
    <w:p>
      <w:pPr>
        <w:spacing w:after="0"/>
        <w:rPr>
          <w:lang w:val="en-US" w:eastAsia="ru-RU" w:bidi="ar-SA"/>
        </w:rPr>
      </w:pPr>
      <w:r>
        <w:rPr>
          <w:lang w:val="en-US" w:eastAsia="ru-RU" w:bidi="ar-SA"/>
        </w:rPr>
        <w:t>29.10.2025 09:58 Абатов Бакытбек Тулепбергенович</w:t>
      </w:r>
    </w:p>
    <w:p>
      <w:pPr>
        <w:spacing w:after="0"/>
        <w:rPr>
          <w:lang w:val="en-US" w:eastAsia="ru-RU" w:bidi="ar-SA"/>
        </w:rPr>
      </w:pPr>
      <w:r>
        <w:rPr>
          <w:lang w:val="en-US" w:eastAsia="ru-RU" w:bidi="ar-SA"/>
        </w:rPr>
        <w:t>29.10.2025 10:18 Жалынұлы Руфат</w:t>
      </w:r>
    </w:p>
    <w:p>
      <w:pPr>
        <w:spacing w:after="0"/>
        <w:rPr>
          <w:lang w:val="en-US" w:eastAsia="ru-RU" w:bidi="ar-SA"/>
        </w:rPr>
      </w:pPr>
      <w:r>
        <w:rPr>
          <w:lang w:val="en-US" w:eastAsia="ru-RU" w:bidi="ar-SA"/>
        </w:rPr>
        <w:t>29.10.2025 11:42 Мукашева Актоты Жансултановна</w:t>
      </w:r>
    </w:p>
    <w:p>
      <w:pPr>
        <w:spacing w:after="0"/>
        <w:rPr>
          <w:lang w:val="en-US" w:eastAsia="ru-RU" w:bidi="ar-SA"/>
        </w:rPr>
      </w:pPr>
      <w:r>
        <w:rPr>
          <w:lang w:val="en-US" w:eastAsia="ru-RU" w:bidi="ar-SA"/>
        </w:rPr>
        <w:t>30.10.2025 08:35 Копабаев Максат Боранбаевич</w:t>
      </w:r>
    </w:p>
    <w:p>
      <w:pPr>
        <w:rPr>
          <w:lang w:val="en-US" w:eastAsia="ru-RU" w:bidi="ar-SA"/>
        </w:rPr>
      </w:pPr>
      <w:r>
        <w:rPr>
          <w:lang w:val="en-US" w:eastAsia="ru-RU" w:bidi="ar-SA"/>
        </w:rPr>
        <w:t>30.10.2025 08:58 Мамбетаев Арман Орынбасарович</w:t>
      </w:r>
    </w:p>
    <w:p>
      <w:pPr>
        <w:spacing w:after="0"/>
        <w:rPr>
          <w:b/>
          <w:lang w:val="en-US" w:eastAsia="ru-RU" w:bidi="ar-SA"/>
        </w:rPr>
      </w:pPr>
      <w:r>
        <w:rPr>
          <w:b/>
          <w:lang w:val="en-US" w:eastAsia="ru-RU" w:bidi="ar-SA"/>
        </w:rPr>
        <w:t>Подписано</w:t>
      </w:r>
    </w:p>
    <w:p>
      <w:pPr>
        <w:rPr>
          <w:lang w:val="en-US" w:eastAsia="ru-RU" w:bidi="ar-SA"/>
        </w:rPr>
      </w:pPr>
      <w:r>
        <w:rPr>
          <w:lang w:val="en-US" w:eastAsia="ru-RU" w:bidi="ar-SA"/>
        </w:rPr>
        <w:t>30.10.2025 10:16 Хамитов Искандер Вячеславович</w:t>
      </w:r>
    </w:p>
    <w:p>
      <w:pPr>
        <w:jc w:val="both"/>
        <w:rPr>
          <w:lang w:val="en-US" w:eastAsia="ru-RU" w:bidi="ar-SA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065822753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22753" name="Picture 1" descr="tes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1134" w:right="71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pPr w:leftFromText="187" w:rightFromText="187" w:vertAnchor="page" w:horzAnchor="page" w:tblpXSpec="right" w:tblpYSpec="bottom"/>
      <w:tblW w:w="281" w:type="pct"/>
      <w:tblLook w:val="04A0"/>
    </w:tblPr>
    <w:tblGrid>
      <w:gridCol w:w="582"/>
    </w:tblGrid>
    <w:tr w14:paraId="27E41570" w14:textId="77777777" w:rsidTr="00AC16FB">
      <w:tblPrEx>
        <w:tblW w:w="281" w:type="pct"/>
        <w:tblLook w:val="04A0"/>
      </w:tblPrEx>
      <w:trPr>
        <w:trHeight w:hRule="exact" w:val="13608"/>
      </w:trPr>
      <w:tc>
        <w:tcPr>
          <w:tcW w:w="538" w:type="dxa"/>
          <w:textDirection w:val="btLr"/>
        </w:tcPr>
        <w:p w:rsidR="00452F81" w:rsidRPr="00AC16FB" w:rsidP="00AC16FB" w14:paraId="6829D52D" w14:textId="77777777">
          <w:pPr>
            <w:pStyle w:val="BodyText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05.05.2023 17:16. Копия электронного документа. Версия СЭД: </w:t>
          </w:r>
          <w:r w:rsidRPr="00AC16FB">
            <w:rPr>
              <w:rFonts w:ascii="Times New Roman" w:hAnsi="Times New Roman"/>
              <w:sz w:val="14"/>
              <w:szCs w:val="14"/>
            </w:rPr>
            <w:t>Documentolog 7.18.2. Положительный результат проверки ЭЦП</w:t>
          </w:r>
        </w:p>
      </w:tc>
    </w:tr>
    <w:tr w14:paraId="374D9458" w14:textId="77777777" w:rsidTr="00AC16FB">
      <w:tblPrEx>
        <w:tblW w:w="281" w:type="pct"/>
        <w:tblLook w:val="04A0"/>
      </w:tblPrEx>
      <w:trPr>
        <w:trHeight w:hRule="exact" w:val="1701"/>
      </w:trPr>
      <w:tc>
        <w:tcPr>
          <w:tcW w:w="538" w:type="dxa"/>
          <w:textDirection w:val="btLr"/>
        </w:tcPr>
        <w:p w:rsidR="00AC16FB" w:rsidRPr="00AC16FB" w:rsidP="00AC16FB" w14:paraId="7417275A" w14:textId="77777777">
          <w:pPr>
            <w:pStyle w:val="BodyText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pPr w:leftFromText="187" w:rightFromText="187" w:vertAnchor="page" w:horzAnchor="page" w:tblpXSpec="right" w:tblpYSpec="bottom"/>
      <w:tblW w:w="28" w:type="pct"/>
      <w:tblLook w:val="04A0"/>
    </w:tblPr>
    <w:tblGrid>
      <w:gridCol w:w="388"/>
    </w:tblGrid>
    <w:tr w:rsidTr="00AC16FB">
      <w:tblPrEx>
        <w:tblW w:w="28" w:type="pct"/>
        <w:tblLook w:val="04A0"/>
      </w:tblPrEx>
      <w:trPr>
        <w:trHeight w:hRule="exact" w:val="13608"/>
      </w:trPr>
      <w:tc>
        <w:tcPr>
          <w:tcW w:w="538" w:type="dxa"/>
          <w:textDirection w:val="btLr"/>
        </w:tcPr>
        <w:p w:rsidR="00000000" w:rsidRPr="00AC16FB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30.10.2025 10:55. Копия электронного документа. Версия СЭД: Documentolog 7.23.5. Положительный результат проверки ЭЦП</w:t>
          </w:r>
          <w:bookmarkStart w:id="4" w:name="_GoBack"/>
          <w:bookmarkEnd w:id="4"/>
        </w:p>
      </w:tc>
    </w:tr>
    <w:tr w:rsidTr="00AC16FB">
      <w:tblPrEx>
        <w:tblW w:w="28" w:type="pct"/>
        <w:tblLook w:val="04A0"/>
      </w:tblPrEx>
      <w:trPr>
        <w:trHeight w:hRule="exact" w:val="1701"/>
      </w:trPr>
      <w:tc>
        <w:tcPr>
          <w:tcW w:w="538" w:type="dxa"/>
          <w:textDirection w:val="btLr"/>
        </w:tcPr>
        <w:p w:rsidR="00AC16FB" w:rsidRPr="00AC16FB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35A2" w14:paraId="2AAA221B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DE0" w14:paraId="2AD3B848" w14:textId="777777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B75363"/>
    <w:multiLevelType w:val="hybridMultilevel"/>
    <w:tmpl w:val="F4A850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E33BDE"/>
    <w:multiLevelType w:val="hybridMultilevel"/>
    <w:tmpl w:val="8E50F452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536F5"/>
    <w:multiLevelType w:val="hybridMultilevel"/>
    <w:tmpl w:val="17C0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76E59"/>
    <w:multiLevelType w:val="hybridMultilevel"/>
    <w:tmpl w:val="67465D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A1932"/>
    <w:multiLevelType w:val="hybridMultilevel"/>
    <w:tmpl w:val="F4A850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4024701">
    <w:abstractNumId w:val="4"/>
  </w:num>
  <w:num w:numId="2" w16cid:durableId="924076421">
    <w:abstractNumId w:val="0"/>
  </w:num>
  <w:num w:numId="3" w16cid:durableId="793793202">
    <w:abstractNumId w:val="3"/>
  </w:num>
  <w:num w:numId="4" w16cid:durableId="1909800990">
    <w:abstractNumId w:val="2"/>
  </w:num>
  <w:num w:numId="5" w16cid:durableId="184373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051B"/>
    <w:rsid w:val="000619FF"/>
    <w:rsid w:val="00071DE0"/>
    <w:rsid w:val="000A40E2"/>
    <w:rsid w:val="00100EBB"/>
    <w:rsid w:val="00154489"/>
    <w:rsid w:val="0020626B"/>
    <w:rsid w:val="002870A4"/>
    <w:rsid w:val="00356DEA"/>
    <w:rsid w:val="00366BA6"/>
    <w:rsid w:val="00452F81"/>
    <w:rsid w:val="00475CF2"/>
    <w:rsid w:val="004E0C6C"/>
    <w:rsid w:val="00514D61"/>
    <w:rsid w:val="00550700"/>
    <w:rsid w:val="006110E6"/>
    <w:rsid w:val="00637CBC"/>
    <w:rsid w:val="0067500D"/>
    <w:rsid w:val="0072570F"/>
    <w:rsid w:val="0080119F"/>
    <w:rsid w:val="008450C6"/>
    <w:rsid w:val="008E751A"/>
    <w:rsid w:val="008F1D07"/>
    <w:rsid w:val="00910C33"/>
    <w:rsid w:val="00923F76"/>
    <w:rsid w:val="009705B3"/>
    <w:rsid w:val="00A27954"/>
    <w:rsid w:val="00A60C2A"/>
    <w:rsid w:val="00A77B3E"/>
    <w:rsid w:val="00AC16FB"/>
    <w:rsid w:val="00AC2FC5"/>
    <w:rsid w:val="00AC7DDE"/>
    <w:rsid w:val="00AE254F"/>
    <w:rsid w:val="00AE785F"/>
    <w:rsid w:val="00B27E97"/>
    <w:rsid w:val="00C002CC"/>
    <w:rsid w:val="00CA2A55"/>
    <w:rsid w:val="00D9022F"/>
    <w:rsid w:val="00E335A2"/>
    <w:rsid w:val="00E34185"/>
    <w:rsid w:val="00EA42DB"/>
    <w:rsid w:val="00EC1B62"/>
    <w:rsid w:val="00EC77EC"/>
    <w:rsid w:val="00F80D2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1"/>
    <w:rsid w:val="00475CF2"/>
    <w:rPr>
      <w:rFonts w:asciiTheme="minorHAnsi" w:eastAsiaTheme="minorEastAsia" w:hAnsiTheme="minorHAnsi"/>
      <w:sz w:val="12"/>
      <w:szCs w:val="12"/>
      <w:lang w:val="en-US" w:eastAsia="en-US" w:bidi="ar-SA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3E1C87"/>
    <w:rPr>
      <w:rFonts w:asciiTheme="minorHAnsi" w:eastAsiaTheme="minorEastAsia" w:hAnsiTheme="minorHAnsi"/>
      <w:sz w:val="12"/>
      <w:szCs w:val="1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727FC"/>
    <w:pPr>
      <w:ind w:left="720"/>
      <w:contextualSpacing/>
    </w:pPr>
    <w:rPr>
      <w:rFonts w:asciiTheme="minorHAnsi" w:eastAsiaTheme="minorEastAsia" w:hAnsiTheme="minorHAnsi"/>
      <w:lang w:val="en-US" w:eastAsia="en-US" w:bidi="ar-SA"/>
    </w:rPr>
  </w:style>
  <w:style w:type="paragraph" w:customStyle="1" w:styleId="11">
    <w:name w:val="Заголовок 11"/>
    <w:basedOn w:val="Normal"/>
    <w:uiPriority w:val="1"/>
    <w:pPr>
      <w:ind w:left="266" w:right="276"/>
      <w:jc w:val="center"/>
      <w:outlineLvl w:val="1"/>
    </w:pPr>
    <w:rPr>
      <w:rFonts w:ascii="Calibri" w:eastAsia="宋体" w:hAnsi="Calibri"/>
      <w:b/>
      <w:bCs/>
      <w:sz w:val="18"/>
      <w:szCs w:val="18"/>
      <w:lang w:val="en-US" w:eastAsia="en-US" w:bidi="ar-SA"/>
    </w:rPr>
  </w:style>
  <w:style w:type="table" w:styleId="TableGrid">
    <w:name w:val="Table Grid"/>
    <w:basedOn w:val="TableNormal"/>
    <w:uiPriority w:val="39"/>
    <w:qFormat/>
    <w:rPr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Pr>
      <w:rFonts w:ascii="Calibri" w:eastAsia="宋体" w:hAnsi="Calibri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